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80" w:firstRow="0" w:lastRow="0" w:firstColumn="1" w:lastColumn="0" w:noHBand="0" w:noVBand="1"/>
      </w:tblPr>
      <w:tblGrid>
        <w:gridCol w:w="2518"/>
        <w:gridCol w:w="6126"/>
      </w:tblGrid>
      <w:tr w:rsidR="00B13A12" w:rsidRPr="003B68BF" w:rsidTr="005E59BB">
        <w:tc>
          <w:tcPr>
            <w:tcW w:w="2518" w:type="dxa"/>
          </w:tcPr>
          <w:p w:rsidR="00B13A12" w:rsidRDefault="00B13A12" w:rsidP="005E59BB"/>
        </w:tc>
        <w:tc>
          <w:tcPr>
            <w:tcW w:w="6126" w:type="dxa"/>
            <w:vAlign w:val="center"/>
          </w:tcPr>
          <w:p w:rsidR="00B13A12" w:rsidRDefault="00B13A12" w:rsidP="005E59BB">
            <w:pPr>
              <w:jc w:val="right"/>
              <w:rPr>
                <w:b/>
                <w:sz w:val="40"/>
              </w:rPr>
            </w:pPr>
          </w:p>
          <w:p w:rsidR="00B13A12" w:rsidRDefault="00B13A12" w:rsidP="005E59BB">
            <w:pPr>
              <w:jc w:val="right"/>
              <w:rPr>
                <w:b/>
                <w:sz w:val="40"/>
              </w:rPr>
            </w:pPr>
          </w:p>
          <w:p w:rsidR="00B13A12" w:rsidRDefault="00B13A12" w:rsidP="005E59BB">
            <w:pPr>
              <w:jc w:val="right"/>
              <w:rPr>
                <w:b/>
                <w:sz w:val="40"/>
              </w:rPr>
            </w:pPr>
          </w:p>
          <w:p w:rsidR="00B13A12" w:rsidRPr="003B68BF" w:rsidRDefault="00B13A12" w:rsidP="005E59BB">
            <w:pPr>
              <w:jc w:val="right"/>
              <w:rPr>
                <w:b/>
                <w:sz w:val="40"/>
              </w:rPr>
            </w:pPr>
          </w:p>
        </w:tc>
      </w:tr>
      <w:tr w:rsidR="00B13A12" w:rsidRPr="003B68BF" w:rsidTr="005E59BB">
        <w:tc>
          <w:tcPr>
            <w:tcW w:w="2518" w:type="dxa"/>
            <w:tcBorders>
              <w:right w:val="single" w:sz="4" w:space="0" w:color="auto"/>
            </w:tcBorders>
          </w:tcPr>
          <w:p w:rsidR="00B13A12" w:rsidRDefault="00B13A12" w:rsidP="005E59BB"/>
        </w:tc>
        <w:tc>
          <w:tcPr>
            <w:tcW w:w="6126" w:type="dxa"/>
            <w:tcBorders>
              <w:left w:val="single" w:sz="4" w:space="0" w:color="auto"/>
            </w:tcBorders>
            <w:vAlign w:val="center"/>
          </w:tcPr>
          <w:p w:rsidR="00B13A12" w:rsidRPr="003B68BF" w:rsidRDefault="00B13A12" w:rsidP="005E59BB">
            <w:pPr>
              <w:jc w:val="right"/>
              <w:rPr>
                <w:b/>
                <w:sz w:val="40"/>
              </w:rPr>
            </w:pPr>
          </w:p>
        </w:tc>
      </w:tr>
      <w:tr w:rsidR="00B13A12" w:rsidRPr="003B68BF" w:rsidTr="005E59BB">
        <w:tc>
          <w:tcPr>
            <w:tcW w:w="2518" w:type="dxa"/>
            <w:tcBorders>
              <w:right w:val="single" w:sz="4" w:space="0" w:color="auto"/>
            </w:tcBorders>
          </w:tcPr>
          <w:p w:rsidR="00B13A12" w:rsidRDefault="00B13A12" w:rsidP="005E59BB"/>
        </w:tc>
        <w:tc>
          <w:tcPr>
            <w:tcW w:w="6126" w:type="dxa"/>
            <w:tcBorders>
              <w:left w:val="single" w:sz="4" w:space="0" w:color="auto"/>
            </w:tcBorders>
            <w:vAlign w:val="center"/>
          </w:tcPr>
          <w:p w:rsidR="00B13A12" w:rsidRPr="003B68BF" w:rsidRDefault="00B13A12" w:rsidP="005E59BB">
            <w:pPr>
              <w:jc w:val="right"/>
              <w:rPr>
                <w:b/>
                <w:sz w:val="24"/>
                <w:szCs w:val="24"/>
              </w:rPr>
            </w:pPr>
          </w:p>
          <w:p w:rsidR="00B13A12" w:rsidRPr="003B68BF" w:rsidRDefault="00B13A12" w:rsidP="005E59BB">
            <w:pPr>
              <w:jc w:val="right"/>
              <w:rPr>
                <w:b/>
                <w:sz w:val="40"/>
                <w:szCs w:val="40"/>
              </w:rPr>
            </w:pPr>
            <w:r w:rsidRPr="003B68BF">
              <w:rPr>
                <w:b/>
                <w:sz w:val="40"/>
                <w:szCs w:val="40"/>
              </w:rPr>
              <w:t>CONJUNTO HABITACIONAL PEQUIÁ</w:t>
            </w:r>
          </w:p>
        </w:tc>
      </w:tr>
      <w:tr w:rsidR="00B13A12" w:rsidTr="005E59BB">
        <w:tc>
          <w:tcPr>
            <w:tcW w:w="2518" w:type="dxa"/>
            <w:tcBorders>
              <w:right w:val="single" w:sz="4" w:space="0" w:color="auto"/>
            </w:tcBorders>
          </w:tcPr>
          <w:p w:rsidR="00B13A12" w:rsidRDefault="00B13A12" w:rsidP="005E59BB"/>
        </w:tc>
        <w:tc>
          <w:tcPr>
            <w:tcW w:w="6126" w:type="dxa"/>
            <w:tcBorders>
              <w:left w:val="single" w:sz="4" w:space="0" w:color="auto"/>
            </w:tcBorders>
          </w:tcPr>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Pr="003B68BF" w:rsidRDefault="00B13A12" w:rsidP="005E59BB">
            <w:pPr>
              <w:ind w:firstLine="459"/>
              <w:rPr>
                <w:b/>
                <w:sz w:val="36"/>
                <w:szCs w:val="36"/>
              </w:rPr>
            </w:pPr>
            <w:r w:rsidRPr="003B68BF">
              <w:rPr>
                <w:b/>
                <w:sz w:val="36"/>
                <w:szCs w:val="36"/>
              </w:rPr>
              <w:t xml:space="preserve">MEMORIAL DESCRITIVO </w:t>
            </w:r>
          </w:p>
          <w:p w:rsidR="00B13A12" w:rsidRDefault="00B13A12" w:rsidP="005E59BB">
            <w:pPr>
              <w:ind w:firstLine="459"/>
            </w:pPr>
            <w:r w:rsidRPr="00B13A12">
              <w:rPr>
                <w:b/>
                <w:sz w:val="36"/>
                <w:szCs w:val="36"/>
              </w:rPr>
              <w:t>PROJETO DE HIDRÁULICA</w:t>
            </w:r>
          </w:p>
        </w:tc>
      </w:tr>
      <w:tr w:rsidR="00B13A12" w:rsidTr="005E59BB">
        <w:tc>
          <w:tcPr>
            <w:tcW w:w="2518" w:type="dxa"/>
            <w:tcBorders>
              <w:right w:val="single" w:sz="4" w:space="0" w:color="auto"/>
            </w:tcBorders>
          </w:tcPr>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p w:rsidR="00B13A12" w:rsidRDefault="00B13A12" w:rsidP="005E59BB"/>
        </w:tc>
        <w:tc>
          <w:tcPr>
            <w:tcW w:w="6126" w:type="dxa"/>
            <w:tcBorders>
              <w:left w:val="single" w:sz="4" w:space="0" w:color="auto"/>
            </w:tcBorders>
          </w:tcPr>
          <w:p w:rsidR="00B13A12" w:rsidRDefault="00B13A12" w:rsidP="005E59BB"/>
          <w:p w:rsidR="00B13A12" w:rsidRDefault="00B13A12" w:rsidP="005E59BB"/>
        </w:tc>
      </w:tr>
      <w:tr w:rsidR="00B13A12" w:rsidTr="005E59BB">
        <w:tc>
          <w:tcPr>
            <w:tcW w:w="2518" w:type="dxa"/>
            <w:tcBorders>
              <w:right w:val="single" w:sz="4" w:space="0" w:color="auto"/>
            </w:tcBorders>
          </w:tcPr>
          <w:p w:rsidR="00B13A12" w:rsidRDefault="00B13A12" w:rsidP="005E59BB"/>
        </w:tc>
        <w:tc>
          <w:tcPr>
            <w:tcW w:w="6126" w:type="dxa"/>
            <w:tcBorders>
              <w:left w:val="single" w:sz="4" w:space="0" w:color="auto"/>
            </w:tcBorders>
            <w:vAlign w:val="center"/>
          </w:tcPr>
          <w:p w:rsidR="00B13A12" w:rsidRDefault="00B13A12" w:rsidP="005E59BB">
            <w:pPr>
              <w:jc w:val="right"/>
            </w:pPr>
            <w:r>
              <w:t>VERSÃO</w:t>
            </w:r>
            <w:r w:rsidRPr="003B68BF">
              <w:rPr>
                <w:b/>
                <w:sz w:val="96"/>
              </w:rPr>
              <w:t xml:space="preserve"> A</w:t>
            </w:r>
          </w:p>
        </w:tc>
      </w:tr>
    </w:tbl>
    <w:p w:rsidR="00B13A12" w:rsidRDefault="00B13A12" w:rsidP="00B13A12"/>
    <w:sdt>
      <w:sdtPr>
        <w:rPr>
          <w:rFonts w:ascii="Arial" w:eastAsiaTheme="minorHAnsi" w:hAnsi="Arial" w:cs="Arial"/>
          <w:b w:val="0"/>
          <w:bCs w:val="0"/>
          <w:color w:val="auto"/>
          <w:sz w:val="22"/>
          <w:szCs w:val="22"/>
          <w:lang w:eastAsia="en-US"/>
        </w:rPr>
        <w:id w:val="1182322415"/>
        <w:docPartObj>
          <w:docPartGallery w:val="Table of Contents"/>
          <w:docPartUnique/>
        </w:docPartObj>
      </w:sdtPr>
      <w:sdtEndPr/>
      <w:sdtContent>
        <w:p w:rsidR="00B13A12" w:rsidRPr="003B68BF" w:rsidRDefault="00B13A12" w:rsidP="00B13A12">
          <w:pPr>
            <w:pStyle w:val="CabealhodoSumrio"/>
            <w:jc w:val="center"/>
            <w:rPr>
              <w:rFonts w:ascii="Arial" w:hAnsi="Arial" w:cs="Arial"/>
              <w:color w:val="auto"/>
              <w:sz w:val="32"/>
            </w:rPr>
          </w:pPr>
          <w:r w:rsidRPr="003B68BF">
            <w:rPr>
              <w:rFonts w:ascii="Arial" w:hAnsi="Arial" w:cs="Arial"/>
              <w:color w:val="auto"/>
              <w:sz w:val="32"/>
            </w:rPr>
            <w:t>Índice Geral</w:t>
          </w:r>
        </w:p>
        <w:p w:rsidR="00234FC3" w:rsidRDefault="00B13A12" w:rsidP="00234FC3">
          <w:pPr>
            <w:pStyle w:val="Sumrio1"/>
            <w:tabs>
              <w:tab w:val="left" w:pos="440"/>
              <w:tab w:val="right" w:leader="dot" w:pos="8779"/>
            </w:tabs>
            <w:spacing w:line="240" w:lineRule="auto"/>
            <w:rPr>
              <w:rFonts w:eastAsiaTheme="minorEastAsia"/>
              <w:noProof/>
              <w:lang w:eastAsia="pt-BR"/>
            </w:rPr>
          </w:pPr>
          <w:r w:rsidRPr="003B68BF">
            <w:rPr>
              <w:rFonts w:ascii="Arial" w:hAnsi="Arial" w:cs="Arial"/>
            </w:rPr>
            <w:fldChar w:fldCharType="begin"/>
          </w:r>
          <w:r w:rsidRPr="003B68BF">
            <w:rPr>
              <w:rFonts w:ascii="Arial" w:hAnsi="Arial" w:cs="Arial"/>
            </w:rPr>
            <w:instrText xml:space="preserve"> TOC \o "1-3" \h \z \u </w:instrText>
          </w:r>
          <w:r w:rsidRPr="003B68BF">
            <w:rPr>
              <w:rFonts w:ascii="Arial" w:hAnsi="Arial" w:cs="Arial"/>
            </w:rPr>
            <w:fldChar w:fldCharType="separate"/>
          </w:r>
          <w:hyperlink w:anchor="_Toc117581942" w:history="1">
            <w:r w:rsidR="00234FC3" w:rsidRPr="003C149B">
              <w:rPr>
                <w:rStyle w:val="Hyperlink"/>
                <w:rFonts w:ascii="Arial" w:hAnsi="Arial" w:cs="Arial"/>
                <w:b/>
                <w:noProof/>
              </w:rPr>
              <w:t>1.</w:t>
            </w:r>
            <w:r w:rsidR="00234FC3">
              <w:rPr>
                <w:rFonts w:eastAsiaTheme="minorEastAsia"/>
                <w:noProof/>
                <w:lang w:eastAsia="pt-BR"/>
              </w:rPr>
              <w:tab/>
            </w:r>
            <w:r w:rsidR="00234FC3" w:rsidRPr="003C149B">
              <w:rPr>
                <w:rStyle w:val="Hyperlink"/>
                <w:rFonts w:ascii="Arial" w:hAnsi="Arial" w:cs="Arial"/>
                <w:b/>
                <w:noProof/>
              </w:rPr>
              <w:t>APRESENTAÇÃO</w:t>
            </w:r>
            <w:r w:rsidR="00234FC3">
              <w:rPr>
                <w:noProof/>
                <w:webHidden/>
              </w:rPr>
              <w:tab/>
            </w:r>
            <w:r w:rsidR="00234FC3">
              <w:rPr>
                <w:noProof/>
                <w:webHidden/>
              </w:rPr>
              <w:fldChar w:fldCharType="begin"/>
            </w:r>
            <w:r w:rsidR="00234FC3">
              <w:rPr>
                <w:noProof/>
                <w:webHidden/>
              </w:rPr>
              <w:instrText xml:space="preserve"> PAGEREF _Toc117581942 \h </w:instrText>
            </w:r>
            <w:r w:rsidR="00234FC3">
              <w:rPr>
                <w:noProof/>
                <w:webHidden/>
              </w:rPr>
            </w:r>
            <w:r w:rsidR="00234FC3">
              <w:rPr>
                <w:noProof/>
                <w:webHidden/>
              </w:rPr>
              <w:fldChar w:fldCharType="separate"/>
            </w:r>
            <w:r w:rsidR="00234FC3">
              <w:rPr>
                <w:noProof/>
                <w:webHidden/>
              </w:rPr>
              <w:t>3</w:t>
            </w:r>
            <w:r w:rsidR="00234FC3">
              <w:rPr>
                <w:noProof/>
                <w:webHidden/>
              </w:rPr>
              <w:fldChar w:fldCharType="end"/>
            </w:r>
          </w:hyperlink>
        </w:p>
        <w:p w:rsidR="00234FC3" w:rsidRDefault="008E3FFA" w:rsidP="00234FC3">
          <w:pPr>
            <w:pStyle w:val="Sumrio1"/>
            <w:tabs>
              <w:tab w:val="left" w:pos="440"/>
              <w:tab w:val="right" w:leader="dot" w:pos="8779"/>
            </w:tabs>
            <w:spacing w:line="240" w:lineRule="auto"/>
            <w:rPr>
              <w:rFonts w:eastAsiaTheme="minorEastAsia"/>
              <w:noProof/>
              <w:lang w:eastAsia="pt-BR"/>
            </w:rPr>
          </w:pPr>
          <w:hyperlink w:anchor="_Toc117581943" w:history="1">
            <w:r w:rsidR="00234FC3" w:rsidRPr="003C149B">
              <w:rPr>
                <w:rStyle w:val="Hyperlink"/>
                <w:rFonts w:ascii="Arial" w:hAnsi="Arial" w:cs="Arial"/>
                <w:b/>
                <w:noProof/>
              </w:rPr>
              <w:t>2.</w:t>
            </w:r>
            <w:r w:rsidR="00234FC3">
              <w:rPr>
                <w:rFonts w:eastAsiaTheme="minorEastAsia"/>
                <w:noProof/>
                <w:lang w:eastAsia="pt-BR"/>
              </w:rPr>
              <w:tab/>
            </w:r>
            <w:r w:rsidR="00234FC3" w:rsidRPr="003C149B">
              <w:rPr>
                <w:rStyle w:val="Hyperlink"/>
                <w:rFonts w:ascii="Arial" w:hAnsi="Arial" w:cs="Arial"/>
                <w:b/>
                <w:noProof/>
              </w:rPr>
              <w:t>CRITÉRIOS E PARÂMETROS DE PROJETO</w:t>
            </w:r>
            <w:r w:rsidR="00234FC3">
              <w:rPr>
                <w:noProof/>
                <w:webHidden/>
              </w:rPr>
              <w:tab/>
            </w:r>
            <w:r w:rsidR="00234FC3">
              <w:rPr>
                <w:noProof/>
                <w:webHidden/>
              </w:rPr>
              <w:fldChar w:fldCharType="begin"/>
            </w:r>
            <w:r w:rsidR="00234FC3">
              <w:rPr>
                <w:noProof/>
                <w:webHidden/>
              </w:rPr>
              <w:instrText xml:space="preserve"> PAGEREF _Toc117581943 \h </w:instrText>
            </w:r>
            <w:r w:rsidR="00234FC3">
              <w:rPr>
                <w:noProof/>
                <w:webHidden/>
              </w:rPr>
            </w:r>
            <w:r w:rsidR="00234FC3">
              <w:rPr>
                <w:noProof/>
                <w:webHidden/>
              </w:rPr>
              <w:fldChar w:fldCharType="separate"/>
            </w:r>
            <w:r w:rsidR="00234FC3">
              <w:rPr>
                <w:noProof/>
                <w:webHidden/>
              </w:rPr>
              <w:t>3</w:t>
            </w:r>
            <w:r w:rsidR="00234FC3">
              <w:rPr>
                <w:noProof/>
                <w:webHidden/>
              </w:rPr>
              <w:fldChar w:fldCharType="end"/>
            </w:r>
          </w:hyperlink>
        </w:p>
        <w:p w:rsidR="00234FC3" w:rsidRDefault="008E3FFA" w:rsidP="00234FC3">
          <w:pPr>
            <w:pStyle w:val="Sumrio2"/>
            <w:tabs>
              <w:tab w:val="left" w:pos="880"/>
              <w:tab w:val="right" w:leader="dot" w:pos="8779"/>
            </w:tabs>
            <w:spacing w:line="240" w:lineRule="auto"/>
            <w:rPr>
              <w:rFonts w:eastAsiaTheme="minorEastAsia"/>
              <w:noProof/>
              <w:lang w:eastAsia="pt-BR"/>
            </w:rPr>
          </w:pPr>
          <w:hyperlink w:anchor="_Toc117581944" w:history="1">
            <w:r w:rsidR="00234FC3" w:rsidRPr="003C149B">
              <w:rPr>
                <w:rStyle w:val="Hyperlink"/>
                <w:rFonts w:ascii="Arial" w:hAnsi="Arial" w:cs="Arial"/>
                <w:b/>
                <w:noProof/>
              </w:rPr>
              <w:t>2.1.</w:t>
            </w:r>
            <w:r w:rsidR="00234FC3">
              <w:rPr>
                <w:rFonts w:eastAsiaTheme="minorEastAsia"/>
                <w:noProof/>
                <w:lang w:eastAsia="pt-BR"/>
              </w:rPr>
              <w:tab/>
            </w:r>
            <w:r w:rsidR="00234FC3" w:rsidRPr="003C149B">
              <w:rPr>
                <w:rStyle w:val="Hyperlink"/>
                <w:rFonts w:ascii="Arial" w:hAnsi="Arial" w:cs="Arial"/>
                <w:b/>
                <w:noProof/>
              </w:rPr>
              <w:t>Água Fria</w:t>
            </w:r>
            <w:r w:rsidR="00234FC3">
              <w:rPr>
                <w:noProof/>
                <w:webHidden/>
              </w:rPr>
              <w:tab/>
            </w:r>
            <w:r w:rsidR="00234FC3">
              <w:rPr>
                <w:noProof/>
                <w:webHidden/>
              </w:rPr>
              <w:fldChar w:fldCharType="begin"/>
            </w:r>
            <w:r w:rsidR="00234FC3">
              <w:rPr>
                <w:noProof/>
                <w:webHidden/>
              </w:rPr>
              <w:instrText xml:space="preserve"> PAGEREF _Toc117581944 \h </w:instrText>
            </w:r>
            <w:r w:rsidR="00234FC3">
              <w:rPr>
                <w:noProof/>
                <w:webHidden/>
              </w:rPr>
            </w:r>
            <w:r w:rsidR="00234FC3">
              <w:rPr>
                <w:noProof/>
                <w:webHidden/>
              </w:rPr>
              <w:fldChar w:fldCharType="separate"/>
            </w:r>
            <w:r w:rsidR="00234FC3">
              <w:rPr>
                <w:noProof/>
                <w:webHidden/>
              </w:rPr>
              <w:t>3</w:t>
            </w:r>
            <w:r w:rsidR="00234FC3">
              <w:rPr>
                <w:noProof/>
                <w:webHidden/>
              </w:rPr>
              <w:fldChar w:fldCharType="end"/>
            </w:r>
          </w:hyperlink>
        </w:p>
        <w:p w:rsidR="00234FC3" w:rsidRDefault="008E3FFA" w:rsidP="00234FC3">
          <w:pPr>
            <w:pStyle w:val="Sumrio2"/>
            <w:tabs>
              <w:tab w:val="left" w:pos="880"/>
              <w:tab w:val="right" w:leader="dot" w:pos="8779"/>
            </w:tabs>
            <w:spacing w:line="240" w:lineRule="auto"/>
            <w:rPr>
              <w:rFonts w:eastAsiaTheme="minorEastAsia"/>
              <w:noProof/>
              <w:lang w:eastAsia="pt-BR"/>
            </w:rPr>
          </w:pPr>
          <w:hyperlink w:anchor="_Toc117581945" w:history="1">
            <w:r w:rsidR="00234FC3" w:rsidRPr="003C149B">
              <w:rPr>
                <w:rStyle w:val="Hyperlink"/>
                <w:rFonts w:ascii="Arial" w:hAnsi="Arial" w:cs="Arial"/>
                <w:b/>
                <w:noProof/>
              </w:rPr>
              <w:t>2.2.</w:t>
            </w:r>
            <w:r w:rsidR="00234FC3">
              <w:rPr>
                <w:rFonts w:eastAsiaTheme="minorEastAsia"/>
                <w:noProof/>
                <w:lang w:eastAsia="pt-BR"/>
              </w:rPr>
              <w:tab/>
            </w:r>
            <w:r w:rsidR="00234FC3" w:rsidRPr="003C149B">
              <w:rPr>
                <w:rStyle w:val="Hyperlink"/>
                <w:rFonts w:ascii="Arial" w:hAnsi="Arial" w:cs="Arial"/>
                <w:b/>
                <w:noProof/>
              </w:rPr>
              <w:t>Esgoto Sanitário</w:t>
            </w:r>
            <w:r w:rsidR="00234FC3">
              <w:rPr>
                <w:noProof/>
                <w:webHidden/>
              </w:rPr>
              <w:tab/>
            </w:r>
            <w:r w:rsidR="00234FC3">
              <w:rPr>
                <w:noProof/>
                <w:webHidden/>
              </w:rPr>
              <w:fldChar w:fldCharType="begin"/>
            </w:r>
            <w:r w:rsidR="00234FC3">
              <w:rPr>
                <w:noProof/>
                <w:webHidden/>
              </w:rPr>
              <w:instrText xml:space="preserve"> PAGEREF _Toc117581945 \h </w:instrText>
            </w:r>
            <w:r w:rsidR="00234FC3">
              <w:rPr>
                <w:noProof/>
                <w:webHidden/>
              </w:rPr>
            </w:r>
            <w:r w:rsidR="00234FC3">
              <w:rPr>
                <w:noProof/>
                <w:webHidden/>
              </w:rPr>
              <w:fldChar w:fldCharType="separate"/>
            </w:r>
            <w:r w:rsidR="00234FC3">
              <w:rPr>
                <w:noProof/>
                <w:webHidden/>
              </w:rPr>
              <w:t>3</w:t>
            </w:r>
            <w:r w:rsidR="00234FC3">
              <w:rPr>
                <w:noProof/>
                <w:webHidden/>
              </w:rPr>
              <w:fldChar w:fldCharType="end"/>
            </w:r>
          </w:hyperlink>
        </w:p>
        <w:p w:rsidR="00234FC3" w:rsidRDefault="008E3FFA" w:rsidP="00234FC3">
          <w:pPr>
            <w:pStyle w:val="Sumrio2"/>
            <w:tabs>
              <w:tab w:val="left" w:pos="880"/>
              <w:tab w:val="right" w:leader="dot" w:pos="8779"/>
            </w:tabs>
            <w:spacing w:line="240" w:lineRule="auto"/>
            <w:rPr>
              <w:rFonts w:eastAsiaTheme="minorEastAsia"/>
              <w:noProof/>
              <w:lang w:eastAsia="pt-BR"/>
            </w:rPr>
          </w:pPr>
          <w:hyperlink w:anchor="_Toc117581946" w:history="1">
            <w:r w:rsidR="00234FC3" w:rsidRPr="003C149B">
              <w:rPr>
                <w:rStyle w:val="Hyperlink"/>
                <w:rFonts w:ascii="Arial" w:hAnsi="Arial" w:cs="Arial"/>
                <w:b/>
                <w:noProof/>
              </w:rPr>
              <w:t>2.3.</w:t>
            </w:r>
            <w:r w:rsidR="00234FC3">
              <w:rPr>
                <w:rFonts w:eastAsiaTheme="minorEastAsia"/>
                <w:noProof/>
                <w:lang w:eastAsia="pt-BR"/>
              </w:rPr>
              <w:tab/>
            </w:r>
            <w:r w:rsidR="00234FC3" w:rsidRPr="003C149B">
              <w:rPr>
                <w:rStyle w:val="Hyperlink"/>
                <w:rFonts w:ascii="Arial" w:hAnsi="Arial" w:cs="Arial"/>
                <w:b/>
                <w:noProof/>
              </w:rPr>
              <w:t>Água Pluvial</w:t>
            </w:r>
            <w:r w:rsidR="00234FC3">
              <w:rPr>
                <w:noProof/>
                <w:webHidden/>
              </w:rPr>
              <w:tab/>
            </w:r>
            <w:r w:rsidR="00234FC3">
              <w:rPr>
                <w:noProof/>
                <w:webHidden/>
              </w:rPr>
              <w:fldChar w:fldCharType="begin"/>
            </w:r>
            <w:r w:rsidR="00234FC3">
              <w:rPr>
                <w:noProof/>
                <w:webHidden/>
              </w:rPr>
              <w:instrText xml:space="preserve"> PAGEREF _Toc117581946 \h </w:instrText>
            </w:r>
            <w:r w:rsidR="00234FC3">
              <w:rPr>
                <w:noProof/>
                <w:webHidden/>
              </w:rPr>
            </w:r>
            <w:r w:rsidR="00234FC3">
              <w:rPr>
                <w:noProof/>
                <w:webHidden/>
              </w:rPr>
              <w:fldChar w:fldCharType="separate"/>
            </w:r>
            <w:r w:rsidR="00234FC3">
              <w:rPr>
                <w:noProof/>
                <w:webHidden/>
              </w:rPr>
              <w:t>3</w:t>
            </w:r>
            <w:r w:rsidR="00234FC3">
              <w:rPr>
                <w:noProof/>
                <w:webHidden/>
              </w:rPr>
              <w:fldChar w:fldCharType="end"/>
            </w:r>
          </w:hyperlink>
        </w:p>
        <w:p w:rsidR="00234FC3" w:rsidRDefault="008E3FFA" w:rsidP="00234FC3">
          <w:pPr>
            <w:pStyle w:val="Sumrio1"/>
            <w:tabs>
              <w:tab w:val="left" w:pos="440"/>
              <w:tab w:val="right" w:leader="dot" w:pos="8779"/>
            </w:tabs>
            <w:spacing w:line="240" w:lineRule="auto"/>
            <w:rPr>
              <w:rFonts w:eastAsiaTheme="minorEastAsia"/>
              <w:noProof/>
              <w:lang w:eastAsia="pt-BR"/>
            </w:rPr>
          </w:pPr>
          <w:hyperlink w:anchor="_Toc117581947" w:history="1">
            <w:r w:rsidR="00234FC3" w:rsidRPr="003C149B">
              <w:rPr>
                <w:rStyle w:val="Hyperlink"/>
                <w:rFonts w:ascii="Arial" w:hAnsi="Arial" w:cs="Arial"/>
                <w:b/>
                <w:noProof/>
              </w:rPr>
              <w:t>3.</w:t>
            </w:r>
            <w:r w:rsidR="00234FC3">
              <w:rPr>
                <w:rFonts w:eastAsiaTheme="minorEastAsia"/>
                <w:noProof/>
                <w:lang w:eastAsia="pt-BR"/>
              </w:rPr>
              <w:tab/>
            </w:r>
            <w:r w:rsidR="00234FC3" w:rsidRPr="003C149B">
              <w:rPr>
                <w:rStyle w:val="Hyperlink"/>
                <w:rFonts w:ascii="Arial" w:hAnsi="Arial" w:cs="Arial"/>
                <w:b/>
                <w:noProof/>
              </w:rPr>
              <w:t>POPULAÇÃO</w:t>
            </w:r>
            <w:r w:rsidR="00234FC3">
              <w:rPr>
                <w:noProof/>
                <w:webHidden/>
              </w:rPr>
              <w:tab/>
            </w:r>
            <w:r w:rsidR="00234FC3">
              <w:rPr>
                <w:noProof/>
                <w:webHidden/>
              </w:rPr>
              <w:fldChar w:fldCharType="begin"/>
            </w:r>
            <w:r w:rsidR="00234FC3">
              <w:rPr>
                <w:noProof/>
                <w:webHidden/>
              </w:rPr>
              <w:instrText xml:space="preserve"> PAGEREF _Toc117581947 \h </w:instrText>
            </w:r>
            <w:r w:rsidR="00234FC3">
              <w:rPr>
                <w:noProof/>
                <w:webHidden/>
              </w:rPr>
            </w:r>
            <w:r w:rsidR="00234FC3">
              <w:rPr>
                <w:noProof/>
                <w:webHidden/>
              </w:rPr>
              <w:fldChar w:fldCharType="separate"/>
            </w:r>
            <w:r w:rsidR="00234FC3">
              <w:rPr>
                <w:noProof/>
                <w:webHidden/>
              </w:rPr>
              <w:t>3</w:t>
            </w:r>
            <w:r w:rsidR="00234FC3">
              <w:rPr>
                <w:noProof/>
                <w:webHidden/>
              </w:rPr>
              <w:fldChar w:fldCharType="end"/>
            </w:r>
          </w:hyperlink>
        </w:p>
        <w:p w:rsidR="00234FC3" w:rsidRDefault="008E3FFA" w:rsidP="00234FC3">
          <w:pPr>
            <w:pStyle w:val="Sumrio1"/>
            <w:tabs>
              <w:tab w:val="left" w:pos="440"/>
              <w:tab w:val="right" w:leader="dot" w:pos="8779"/>
            </w:tabs>
            <w:spacing w:line="240" w:lineRule="auto"/>
            <w:rPr>
              <w:rFonts w:eastAsiaTheme="minorEastAsia"/>
              <w:noProof/>
              <w:lang w:eastAsia="pt-BR"/>
            </w:rPr>
          </w:pPr>
          <w:hyperlink w:anchor="_Toc117581948" w:history="1">
            <w:r w:rsidR="00234FC3" w:rsidRPr="003C149B">
              <w:rPr>
                <w:rStyle w:val="Hyperlink"/>
                <w:rFonts w:ascii="Arial" w:hAnsi="Arial" w:cs="Arial"/>
                <w:b/>
                <w:noProof/>
              </w:rPr>
              <w:t>4.</w:t>
            </w:r>
            <w:r w:rsidR="00234FC3">
              <w:rPr>
                <w:rFonts w:eastAsiaTheme="minorEastAsia"/>
                <w:noProof/>
                <w:lang w:eastAsia="pt-BR"/>
              </w:rPr>
              <w:tab/>
            </w:r>
            <w:r w:rsidR="00234FC3" w:rsidRPr="003C149B">
              <w:rPr>
                <w:rStyle w:val="Hyperlink"/>
                <w:rFonts w:ascii="Arial" w:hAnsi="Arial" w:cs="Arial"/>
                <w:b/>
                <w:noProof/>
              </w:rPr>
              <w:t>CONCEPÇÃO</w:t>
            </w:r>
            <w:r w:rsidR="00234FC3">
              <w:rPr>
                <w:noProof/>
                <w:webHidden/>
              </w:rPr>
              <w:tab/>
            </w:r>
            <w:r w:rsidR="00234FC3">
              <w:rPr>
                <w:noProof/>
                <w:webHidden/>
              </w:rPr>
              <w:fldChar w:fldCharType="begin"/>
            </w:r>
            <w:r w:rsidR="00234FC3">
              <w:rPr>
                <w:noProof/>
                <w:webHidden/>
              </w:rPr>
              <w:instrText xml:space="preserve"> PAGEREF _Toc117581948 \h </w:instrText>
            </w:r>
            <w:r w:rsidR="00234FC3">
              <w:rPr>
                <w:noProof/>
                <w:webHidden/>
              </w:rPr>
            </w:r>
            <w:r w:rsidR="00234FC3">
              <w:rPr>
                <w:noProof/>
                <w:webHidden/>
              </w:rPr>
              <w:fldChar w:fldCharType="separate"/>
            </w:r>
            <w:r w:rsidR="00234FC3">
              <w:rPr>
                <w:noProof/>
                <w:webHidden/>
              </w:rPr>
              <w:t>4</w:t>
            </w:r>
            <w:r w:rsidR="00234FC3">
              <w:rPr>
                <w:noProof/>
                <w:webHidden/>
              </w:rPr>
              <w:fldChar w:fldCharType="end"/>
            </w:r>
          </w:hyperlink>
        </w:p>
        <w:p w:rsidR="00234FC3" w:rsidRDefault="008E3FFA" w:rsidP="00234FC3">
          <w:pPr>
            <w:pStyle w:val="Sumrio2"/>
            <w:tabs>
              <w:tab w:val="left" w:pos="880"/>
              <w:tab w:val="right" w:leader="dot" w:pos="8779"/>
            </w:tabs>
            <w:spacing w:line="240" w:lineRule="auto"/>
            <w:rPr>
              <w:rFonts w:eastAsiaTheme="minorEastAsia"/>
              <w:noProof/>
              <w:lang w:eastAsia="pt-BR"/>
            </w:rPr>
          </w:pPr>
          <w:hyperlink w:anchor="_Toc117581949" w:history="1">
            <w:r w:rsidR="00234FC3" w:rsidRPr="003C149B">
              <w:rPr>
                <w:rStyle w:val="Hyperlink"/>
                <w:rFonts w:ascii="Arial" w:hAnsi="Arial" w:cs="Arial"/>
                <w:b/>
                <w:noProof/>
              </w:rPr>
              <w:t>4.1.</w:t>
            </w:r>
            <w:r w:rsidR="00234FC3">
              <w:rPr>
                <w:rFonts w:eastAsiaTheme="minorEastAsia"/>
                <w:noProof/>
                <w:lang w:eastAsia="pt-BR"/>
              </w:rPr>
              <w:tab/>
            </w:r>
            <w:r w:rsidR="00234FC3" w:rsidRPr="003C149B">
              <w:rPr>
                <w:rStyle w:val="Hyperlink"/>
                <w:rFonts w:ascii="Arial" w:hAnsi="Arial" w:cs="Arial"/>
                <w:b/>
                <w:noProof/>
              </w:rPr>
              <w:t>Água Fria</w:t>
            </w:r>
            <w:r w:rsidR="00234FC3">
              <w:rPr>
                <w:noProof/>
                <w:webHidden/>
              </w:rPr>
              <w:tab/>
            </w:r>
            <w:r w:rsidR="00234FC3">
              <w:rPr>
                <w:noProof/>
                <w:webHidden/>
              </w:rPr>
              <w:fldChar w:fldCharType="begin"/>
            </w:r>
            <w:r w:rsidR="00234FC3">
              <w:rPr>
                <w:noProof/>
                <w:webHidden/>
              </w:rPr>
              <w:instrText xml:space="preserve"> PAGEREF _Toc117581949 \h </w:instrText>
            </w:r>
            <w:r w:rsidR="00234FC3">
              <w:rPr>
                <w:noProof/>
                <w:webHidden/>
              </w:rPr>
            </w:r>
            <w:r w:rsidR="00234FC3">
              <w:rPr>
                <w:noProof/>
                <w:webHidden/>
              </w:rPr>
              <w:fldChar w:fldCharType="separate"/>
            </w:r>
            <w:r w:rsidR="00234FC3">
              <w:rPr>
                <w:noProof/>
                <w:webHidden/>
              </w:rPr>
              <w:t>4</w:t>
            </w:r>
            <w:r w:rsidR="00234FC3">
              <w:rPr>
                <w:noProof/>
                <w:webHidden/>
              </w:rPr>
              <w:fldChar w:fldCharType="end"/>
            </w:r>
          </w:hyperlink>
        </w:p>
        <w:p w:rsidR="00234FC3" w:rsidRDefault="008E3FFA" w:rsidP="00234FC3">
          <w:pPr>
            <w:pStyle w:val="Sumrio2"/>
            <w:tabs>
              <w:tab w:val="left" w:pos="880"/>
              <w:tab w:val="right" w:leader="dot" w:pos="8779"/>
            </w:tabs>
            <w:spacing w:line="240" w:lineRule="auto"/>
            <w:rPr>
              <w:rFonts w:eastAsiaTheme="minorEastAsia"/>
              <w:noProof/>
              <w:lang w:eastAsia="pt-BR"/>
            </w:rPr>
          </w:pPr>
          <w:hyperlink w:anchor="_Toc117581950" w:history="1">
            <w:r w:rsidR="00234FC3" w:rsidRPr="003C149B">
              <w:rPr>
                <w:rStyle w:val="Hyperlink"/>
                <w:rFonts w:ascii="Arial" w:hAnsi="Arial" w:cs="Arial"/>
                <w:b/>
                <w:noProof/>
              </w:rPr>
              <w:t>4.2.</w:t>
            </w:r>
            <w:r w:rsidR="00234FC3">
              <w:rPr>
                <w:rFonts w:eastAsiaTheme="minorEastAsia"/>
                <w:noProof/>
                <w:lang w:eastAsia="pt-BR"/>
              </w:rPr>
              <w:tab/>
            </w:r>
            <w:r w:rsidR="00234FC3" w:rsidRPr="003C149B">
              <w:rPr>
                <w:rStyle w:val="Hyperlink"/>
                <w:rFonts w:ascii="Arial" w:hAnsi="Arial" w:cs="Arial"/>
                <w:b/>
                <w:noProof/>
              </w:rPr>
              <w:t>Esgoto</w:t>
            </w:r>
            <w:r w:rsidR="00234FC3">
              <w:rPr>
                <w:noProof/>
                <w:webHidden/>
              </w:rPr>
              <w:tab/>
            </w:r>
            <w:r w:rsidR="00234FC3">
              <w:rPr>
                <w:noProof/>
                <w:webHidden/>
              </w:rPr>
              <w:fldChar w:fldCharType="begin"/>
            </w:r>
            <w:r w:rsidR="00234FC3">
              <w:rPr>
                <w:noProof/>
                <w:webHidden/>
              </w:rPr>
              <w:instrText xml:space="preserve"> PAGEREF _Toc117581950 \h </w:instrText>
            </w:r>
            <w:r w:rsidR="00234FC3">
              <w:rPr>
                <w:noProof/>
                <w:webHidden/>
              </w:rPr>
            </w:r>
            <w:r w:rsidR="00234FC3">
              <w:rPr>
                <w:noProof/>
                <w:webHidden/>
              </w:rPr>
              <w:fldChar w:fldCharType="separate"/>
            </w:r>
            <w:r w:rsidR="00234FC3">
              <w:rPr>
                <w:noProof/>
                <w:webHidden/>
              </w:rPr>
              <w:t>4</w:t>
            </w:r>
            <w:r w:rsidR="00234FC3">
              <w:rPr>
                <w:noProof/>
                <w:webHidden/>
              </w:rPr>
              <w:fldChar w:fldCharType="end"/>
            </w:r>
          </w:hyperlink>
        </w:p>
        <w:p w:rsidR="00234FC3" w:rsidRDefault="008E3FFA" w:rsidP="00234FC3">
          <w:pPr>
            <w:pStyle w:val="Sumrio2"/>
            <w:tabs>
              <w:tab w:val="left" w:pos="880"/>
              <w:tab w:val="right" w:leader="dot" w:pos="8779"/>
            </w:tabs>
            <w:spacing w:line="240" w:lineRule="auto"/>
            <w:rPr>
              <w:rFonts w:eastAsiaTheme="minorEastAsia"/>
              <w:noProof/>
              <w:lang w:eastAsia="pt-BR"/>
            </w:rPr>
          </w:pPr>
          <w:hyperlink w:anchor="_Toc117581951" w:history="1">
            <w:r w:rsidR="00234FC3" w:rsidRPr="003C149B">
              <w:rPr>
                <w:rStyle w:val="Hyperlink"/>
                <w:rFonts w:ascii="Arial" w:hAnsi="Arial" w:cs="Arial"/>
                <w:b/>
                <w:noProof/>
              </w:rPr>
              <w:t>4.3.</w:t>
            </w:r>
            <w:r w:rsidR="00234FC3">
              <w:rPr>
                <w:rFonts w:eastAsiaTheme="minorEastAsia"/>
                <w:noProof/>
                <w:lang w:eastAsia="pt-BR"/>
              </w:rPr>
              <w:tab/>
            </w:r>
            <w:r w:rsidR="00234FC3" w:rsidRPr="003C149B">
              <w:rPr>
                <w:rStyle w:val="Hyperlink"/>
                <w:rFonts w:ascii="Arial" w:hAnsi="Arial" w:cs="Arial"/>
                <w:b/>
                <w:noProof/>
              </w:rPr>
              <w:t>Água Pluvial</w:t>
            </w:r>
            <w:r w:rsidR="00234FC3">
              <w:rPr>
                <w:noProof/>
                <w:webHidden/>
              </w:rPr>
              <w:tab/>
            </w:r>
            <w:r w:rsidR="00234FC3">
              <w:rPr>
                <w:noProof/>
                <w:webHidden/>
              </w:rPr>
              <w:fldChar w:fldCharType="begin"/>
            </w:r>
            <w:r w:rsidR="00234FC3">
              <w:rPr>
                <w:noProof/>
                <w:webHidden/>
              </w:rPr>
              <w:instrText xml:space="preserve"> PAGEREF _Toc117581951 \h </w:instrText>
            </w:r>
            <w:r w:rsidR="00234FC3">
              <w:rPr>
                <w:noProof/>
                <w:webHidden/>
              </w:rPr>
            </w:r>
            <w:r w:rsidR="00234FC3">
              <w:rPr>
                <w:noProof/>
                <w:webHidden/>
              </w:rPr>
              <w:fldChar w:fldCharType="separate"/>
            </w:r>
            <w:r w:rsidR="00234FC3">
              <w:rPr>
                <w:noProof/>
                <w:webHidden/>
              </w:rPr>
              <w:t>4</w:t>
            </w:r>
            <w:r w:rsidR="00234FC3">
              <w:rPr>
                <w:noProof/>
                <w:webHidden/>
              </w:rPr>
              <w:fldChar w:fldCharType="end"/>
            </w:r>
          </w:hyperlink>
        </w:p>
        <w:p w:rsidR="00234FC3" w:rsidRDefault="008E3FFA" w:rsidP="00234FC3">
          <w:pPr>
            <w:pStyle w:val="Sumrio1"/>
            <w:tabs>
              <w:tab w:val="left" w:pos="440"/>
              <w:tab w:val="right" w:leader="dot" w:pos="8779"/>
            </w:tabs>
            <w:spacing w:line="240" w:lineRule="auto"/>
            <w:rPr>
              <w:rFonts w:eastAsiaTheme="minorEastAsia"/>
              <w:noProof/>
              <w:lang w:eastAsia="pt-BR"/>
            </w:rPr>
          </w:pPr>
          <w:hyperlink w:anchor="_Toc117581952" w:history="1">
            <w:r w:rsidR="00234FC3" w:rsidRPr="003C149B">
              <w:rPr>
                <w:rStyle w:val="Hyperlink"/>
                <w:rFonts w:ascii="Arial" w:hAnsi="Arial" w:cs="Arial"/>
                <w:b/>
                <w:noProof/>
              </w:rPr>
              <w:t>5.</w:t>
            </w:r>
            <w:r w:rsidR="00234FC3">
              <w:rPr>
                <w:rFonts w:eastAsiaTheme="minorEastAsia"/>
                <w:noProof/>
                <w:lang w:eastAsia="pt-BR"/>
              </w:rPr>
              <w:tab/>
            </w:r>
            <w:r w:rsidR="00234FC3" w:rsidRPr="003C149B">
              <w:rPr>
                <w:rStyle w:val="Hyperlink"/>
                <w:rFonts w:ascii="Arial" w:hAnsi="Arial" w:cs="Arial"/>
                <w:b/>
                <w:noProof/>
              </w:rPr>
              <w:t>GENERALIDADES E CÁLCULOS</w:t>
            </w:r>
            <w:r w:rsidR="00234FC3">
              <w:rPr>
                <w:noProof/>
                <w:webHidden/>
              </w:rPr>
              <w:tab/>
            </w:r>
            <w:r w:rsidR="00234FC3">
              <w:rPr>
                <w:noProof/>
                <w:webHidden/>
              </w:rPr>
              <w:fldChar w:fldCharType="begin"/>
            </w:r>
            <w:r w:rsidR="00234FC3">
              <w:rPr>
                <w:noProof/>
                <w:webHidden/>
              </w:rPr>
              <w:instrText xml:space="preserve"> PAGEREF _Toc117581952 \h </w:instrText>
            </w:r>
            <w:r w:rsidR="00234FC3">
              <w:rPr>
                <w:noProof/>
                <w:webHidden/>
              </w:rPr>
            </w:r>
            <w:r w:rsidR="00234FC3">
              <w:rPr>
                <w:noProof/>
                <w:webHidden/>
              </w:rPr>
              <w:fldChar w:fldCharType="separate"/>
            </w:r>
            <w:r w:rsidR="00234FC3">
              <w:rPr>
                <w:noProof/>
                <w:webHidden/>
              </w:rPr>
              <w:t>5</w:t>
            </w:r>
            <w:r w:rsidR="00234FC3">
              <w:rPr>
                <w:noProof/>
                <w:webHidden/>
              </w:rPr>
              <w:fldChar w:fldCharType="end"/>
            </w:r>
          </w:hyperlink>
        </w:p>
        <w:p w:rsidR="00234FC3" w:rsidRDefault="008E3FFA" w:rsidP="00234FC3">
          <w:pPr>
            <w:pStyle w:val="Sumrio2"/>
            <w:tabs>
              <w:tab w:val="left" w:pos="880"/>
              <w:tab w:val="right" w:leader="dot" w:pos="8779"/>
            </w:tabs>
            <w:spacing w:line="240" w:lineRule="auto"/>
            <w:rPr>
              <w:rFonts w:eastAsiaTheme="minorEastAsia"/>
              <w:noProof/>
              <w:lang w:eastAsia="pt-BR"/>
            </w:rPr>
          </w:pPr>
          <w:hyperlink w:anchor="_Toc117581953" w:history="1">
            <w:r w:rsidR="00234FC3" w:rsidRPr="003C149B">
              <w:rPr>
                <w:rStyle w:val="Hyperlink"/>
                <w:rFonts w:ascii="Arial" w:hAnsi="Arial" w:cs="Arial"/>
                <w:b/>
                <w:noProof/>
              </w:rPr>
              <w:t>5.1.</w:t>
            </w:r>
            <w:r w:rsidR="00234FC3">
              <w:rPr>
                <w:rFonts w:eastAsiaTheme="minorEastAsia"/>
                <w:noProof/>
                <w:lang w:eastAsia="pt-BR"/>
              </w:rPr>
              <w:tab/>
            </w:r>
            <w:r w:rsidR="00234FC3" w:rsidRPr="003C149B">
              <w:rPr>
                <w:rStyle w:val="Hyperlink"/>
                <w:rFonts w:ascii="Arial" w:hAnsi="Arial" w:cs="Arial"/>
                <w:b/>
                <w:noProof/>
              </w:rPr>
              <w:t>Água Fria</w:t>
            </w:r>
            <w:r w:rsidR="00234FC3">
              <w:rPr>
                <w:noProof/>
                <w:webHidden/>
              </w:rPr>
              <w:tab/>
            </w:r>
            <w:r w:rsidR="00234FC3">
              <w:rPr>
                <w:noProof/>
                <w:webHidden/>
              </w:rPr>
              <w:fldChar w:fldCharType="begin"/>
            </w:r>
            <w:r w:rsidR="00234FC3">
              <w:rPr>
                <w:noProof/>
                <w:webHidden/>
              </w:rPr>
              <w:instrText xml:space="preserve"> PAGEREF _Toc117581953 \h </w:instrText>
            </w:r>
            <w:r w:rsidR="00234FC3">
              <w:rPr>
                <w:noProof/>
                <w:webHidden/>
              </w:rPr>
            </w:r>
            <w:r w:rsidR="00234FC3">
              <w:rPr>
                <w:noProof/>
                <w:webHidden/>
              </w:rPr>
              <w:fldChar w:fldCharType="separate"/>
            </w:r>
            <w:r w:rsidR="00234FC3">
              <w:rPr>
                <w:noProof/>
                <w:webHidden/>
              </w:rPr>
              <w:t>5</w:t>
            </w:r>
            <w:r w:rsidR="00234FC3">
              <w:rPr>
                <w:noProof/>
                <w:webHidden/>
              </w:rPr>
              <w:fldChar w:fldCharType="end"/>
            </w:r>
          </w:hyperlink>
        </w:p>
        <w:p w:rsidR="00234FC3" w:rsidRDefault="008E3FFA" w:rsidP="00234FC3">
          <w:pPr>
            <w:pStyle w:val="Sumrio2"/>
            <w:tabs>
              <w:tab w:val="left" w:pos="880"/>
              <w:tab w:val="right" w:leader="dot" w:pos="8779"/>
            </w:tabs>
            <w:spacing w:line="240" w:lineRule="auto"/>
            <w:rPr>
              <w:rFonts w:eastAsiaTheme="minorEastAsia"/>
              <w:noProof/>
              <w:lang w:eastAsia="pt-BR"/>
            </w:rPr>
          </w:pPr>
          <w:hyperlink w:anchor="_Toc117581954" w:history="1">
            <w:r w:rsidR="00234FC3" w:rsidRPr="003C149B">
              <w:rPr>
                <w:rStyle w:val="Hyperlink"/>
                <w:rFonts w:ascii="Arial" w:hAnsi="Arial" w:cs="Arial"/>
                <w:b/>
                <w:noProof/>
              </w:rPr>
              <w:t>5.2.</w:t>
            </w:r>
            <w:r w:rsidR="00234FC3">
              <w:rPr>
                <w:rFonts w:eastAsiaTheme="minorEastAsia"/>
                <w:noProof/>
                <w:lang w:eastAsia="pt-BR"/>
              </w:rPr>
              <w:tab/>
            </w:r>
            <w:r w:rsidR="00234FC3" w:rsidRPr="003C149B">
              <w:rPr>
                <w:rStyle w:val="Hyperlink"/>
                <w:rFonts w:ascii="Arial" w:hAnsi="Arial" w:cs="Arial"/>
                <w:b/>
                <w:noProof/>
              </w:rPr>
              <w:t>Água Pluvial</w:t>
            </w:r>
            <w:r w:rsidR="00234FC3">
              <w:rPr>
                <w:noProof/>
                <w:webHidden/>
              </w:rPr>
              <w:tab/>
            </w:r>
            <w:r w:rsidR="00234FC3">
              <w:rPr>
                <w:noProof/>
                <w:webHidden/>
              </w:rPr>
              <w:fldChar w:fldCharType="begin"/>
            </w:r>
            <w:r w:rsidR="00234FC3">
              <w:rPr>
                <w:noProof/>
                <w:webHidden/>
              </w:rPr>
              <w:instrText xml:space="preserve"> PAGEREF _Toc117581954 \h </w:instrText>
            </w:r>
            <w:r w:rsidR="00234FC3">
              <w:rPr>
                <w:noProof/>
                <w:webHidden/>
              </w:rPr>
            </w:r>
            <w:r w:rsidR="00234FC3">
              <w:rPr>
                <w:noProof/>
                <w:webHidden/>
              </w:rPr>
              <w:fldChar w:fldCharType="separate"/>
            </w:r>
            <w:r w:rsidR="00234FC3">
              <w:rPr>
                <w:noProof/>
                <w:webHidden/>
              </w:rPr>
              <w:t>6</w:t>
            </w:r>
            <w:r w:rsidR="00234FC3">
              <w:rPr>
                <w:noProof/>
                <w:webHidden/>
              </w:rPr>
              <w:fldChar w:fldCharType="end"/>
            </w:r>
          </w:hyperlink>
        </w:p>
        <w:p w:rsidR="00234FC3" w:rsidRDefault="008E3FFA" w:rsidP="00234FC3">
          <w:pPr>
            <w:pStyle w:val="Sumrio1"/>
            <w:tabs>
              <w:tab w:val="left" w:pos="440"/>
              <w:tab w:val="right" w:leader="dot" w:pos="8779"/>
            </w:tabs>
            <w:spacing w:line="240" w:lineRule="auto"/>
            <w:rPr>
              <w:rFonts w:eastAsiaTheme="minorEastAsia"/>
              <w:noProof/>
              <w:lang w:eastAsia="pt-BR"/>
            </w:rPr>
          </w:pPr>
          <w:hyperlink w:anchor="_Toc117581955" w:history="1">
            <w:r w:rsidR="00234FC3" w:rsidRPr="003C149B">
              <w:rPr>
                <w:rStyle w:val="Hyperlink"/>
                <w:rFonts w:ascii="Arial" w:hAnsi="Arial" w:cs="Arial"/>
                <w:b/>
                <w:noProof/>
              </w:rPr>
              <w:t>6.</w:t>
            </w:r>
            <w:r w:rsidR="00234FC3">
              <w:rPr>
                <w:rFonts w:eastAsiaTheme="minorEastAsia"/>
                <w:noProof/>
                <w:lang w:eastAsia="pt-BR"/>
              </w:rPr>
              <w:tab/>
            </w:r>
            <w:r w:rsidR="00234FC3" w:rsidRPr="003C149B">
              <w:rPr>
                <w:rStyle w:val="Hyperlink"/>
                <w:rFonts w:ascii="Arial" w:hAnsi="Arial" w:cs="Arial"/>
                <w:b/>
                <w:noProof/>
              </w:rPr>
              <w:t>COLETOR E SUB COLETOR HORIZONTAL NO PAVIMENTO TÉRREO</w:t>
            </w:r>
            <w:r w:rsidR="00234FC3">
              <w:rPr>
                <w:noProof/>
                <w:webHidden/>
              </w:rPr>
              <w:tab/>
            </w:r>
            <w:r w:rsidR="00234FC3">
              <w:rPr>
                <w:noProof/>
                <w:webHidden/>
              </w:rPr>
              <w:fldChar w:fldCharType="begin"/>
            </w:r>
            <w:r w:rsidR="00234FC3">
              <w:rPr>
                <w:noProof/>
                <w:webHidden/>
              </w:rPr>
              <w:instrText xml:space="preserve"> PAGEREF _Toc117581955 \h </w:instrText>
            </w:r>
            <w:r w:rsidR="00234FC3">
              <w:rPr>
                <w:noProof/>
                <w:webHidden/>
              </w:rPr>
            </w:r>
            <w:r w:rsidR="00234FC3">
              <w:rPr>
                <w:noProof/>
                <w:webHidden/>
              </w:rPr>
              <w:fldChar w:fldCharType="separate"/>
            </w:r>
            <w:r w:rsidR="00234FC3">
              <w:rPr>
                <w:noProof/>
                <w:webHidden/>
              </w:rPr>
              <w:t>7</w:t>
            </w:r>
            <w:r w:rsidR="00234FC3">
              <w:rPr>
                <w:noProof/>
                <w:webHidden/>
              </w:rPr>
              <w:fldChar w:fldCharType="end"/>
            </w:r>
          </w:hyperlink>
        </w:p>
        <w:p w:rsidR="00234FC3" w:rsidRDefault="008E3FFA" w:rsidP="00234FC3">
          <w:pPr>
            <w:pStyle w:val="Sumrio1"/>
            <w:tabs>
              <w:tab w:val="left" w:pos="440"/>
              <w:tab w:val="right" w:leader="dot" w:pos="8779"/>
            </w:tabs>
            <w:spacing w:line="240" w:lineRule="auto"/>
            <w:rPr>
              <w:rFonts w:eastAsiaTheme="minorEastAsia"/>
              <w:noProof/>
              <w:lang w:eastAsia="pt-BR"/>
            </w:rPr>
          </w:pPr>
          <w:hyperlink w:anchor="_Toc117581956" w:history="1">
            <w:r w:rsidR="00234FC3" w:rsidRPr="003C149B">
              <w:rPr>
                <w:rStyle w:val="Hyperlink"/>
                <w:rFonts w:ascii="Arial" w:hAnsi="Arial" w:cs="Arial"/>
                <w:b/>
                <w:noProof/>
              </w:rPr>
              <w:t>7.</w:t>
            </w:r>
            <w:r w:rsidR="00234FC3">
              <w:rPr>
                <w:rFonts w:eastAsiaTheme="minorEastAsia"/>
                <w:noProof/>
                <w:lang w:eastAsia="pt-BR"/>
              </w:rPr>
              <w:tab/>
            </w:r>
            <w:r w:rsidR="00234FC3" w:rsidRPr="003C149B">
              <w:rPr>
                <w:rStyle w:val="Hyperlink"/>
                <w:rFonts w:ascii="Arial" w:hAnsi="Arial" w:cs="Arial"/>
                <w:b/>
                <w:noProof/>
              </w:rPr>
              <w:t>PONTOS DE CONSUMO E DESCARTE</w:t>
            </w:r>
            <w:r w:rsidR="00234FC3">
              <w:rPr>
                <w:noProof/>
                <w:webHidden/>
              </w:rPr>
              <w:tab/>
            </w:r>
            <w:r w:rsidR="00234FC3">
              <w:rPr>
                <w:noProof/>
                <w:webHidden/>
              </w:rPr>
              <w:fldChar w:fldCharType="begin"/>
            </w:r>
            <w:r w:rsidR="00234FC3">
              <w:rPr>
                <w:noProof/>
                <w:webHidden/>
              </w:rPr>
              <w:instrText xml:space="preserve"> PAGEREF _Toc117581956 \h </w:instrText>
            </w:r>
            <w:r w:rsidR="00234FC3">
              <w:rPr>
                <w:noProof/>
                <w:webHidden/>
              </w:rPr>
            </w:r>
            <w:r w:rsidR="00234FC3">
              <w:rPr>
                <w:noProof/>
                <w:webHidden/>
              </w:rPr>
              <w:fldChar w:fldCharType="separate"/>
            </w:r>
            <w:r w:rsidR="00234FC3">
              <w:rPr>
                <w:noProof/>
                <w:webHidden/>
              </w:rPr>
              <w:t>7</w:t>
            </w:r>
            <w:r w:rsidR="00234FC3">
              <w:rPr>
                <w:noProof/>
                <w:webHidden/>
              </w:rPr>
              <w:fldChar w:fldCharType="end"/>
            </w:r>
          </w:hyperlink>
        </w:p>
        <w:p w:rsidR="00234FC3" w:rsidRDefault="008E3FFA" w:rsidP="00234FC3">
          <w:pPr>
            <w:pStyle w:val="Sumrio2"/>
            <w:tabs>
              <w:tab w:val="left" w:pos="880"/>
              <w:tab w:val="right" w:leader="dot" w:pos="8779"/>
            </w:tabs>
            <w:spacing w:line="240" w:lineRule="auto"/>
            <w:rPr>
              <w:rFonts w:eastAsiaTheme="minorEastAsia"/>
              <w:noProof/>
              <w:lang w:eastAsia="pt-BR"/>
            </w:rPr>
          </w:pPr>
          <w:hyperlink w:anchor="_Toc117581957" w:history="1">
            <w:r w:rsidR="00234FC3" w:rsidRPr="003C149B">
              <w:rPr>
                <w:rStyle w:val="Hyperlink"/>
                <w:rFonts w:ascii="Arial" w:hAnsi="Arial" w:cs="Arial"/>
                <w:b/>
                <w:noProof/>
              </w:rPr>
              <w:t>7.1.</w:t>
            </w:r>
            <w:r w:rsidR="00234FC3">
              <w:rPr>
                <w:rFonts w:eastAsiaTheme="minorEastAsia"/>
                <w:noProof/>
                <w:lang w:eastAsia="pt-BR"/>
              </w:rPr>
              <w:tab/>
            </w:r>
            <w:r w:rsidR="00234FC3" w:rsidRPr="003C149B">
              <w:rPr>
                <w:rStyle w:val="Hyperlink"/>
                <w:rFonts w:ascii="Arial" w:hAnsi="Arial" w:cs="Arial"/>
                <w:b/>
                <w:noProof/>
              </w:rPr>
              <w:t>Água Fria (consumo)</w:t>
            </w:r>
            <w:r w:rsidR="00234FC3">
              <w:rPr>
                <w:noProof/>
                <w:webHidden/>
              </w:rPr>
              <w:tab/>
            </w:r>
            <w:r w:rsidR="00234FC3">
              <w:rPr>
                <w:noProof/>
                <w:webHidden/>
              </w:rPr>
              <w:fldChar w:fldCharType="begin"/>
            </w:r>
            <w:r w:rsidR="00234FC3">
              <w:rPr>
                <w:noProof/>
                <w:webHidden/>
              </w:rPr>
              <w:instrText xml:space="preserve"> PAGEREF _Toc117581957 \h </w:instrText>
            </w:r>
            <w:r w:rsidR="00234FC3">
              <w:rPr>
                <w:noProof/>
                <w:webHidden/>
              </w:rPr>
            </w:r>
            <w:r w:rsidR="00234FC3">
              <w:rPr>
                <w:noProof/>
                <w:webHidden/>
              </w:rPr>
              <w:fldChar w:fldCharType="separate"/>
            </w:r>
            <w:r w:rsidR="00234FC3">
              <w:rPr>
                <w:noProof/>
                <w:webHidden/>
              </w:rPr>
              <w:t>7</w:t>
            </w:r>
            <w:r w:rsidR="00234FC3">
              <w:rPr>
                <w:noProof/>
                <w:webHidden/>
              </w:rPr>
              <w:fldChar w:fldCharType="end"/>
            </w:r>
          </w:hyperlink>
        </w:p>
        <w:p w:rsidR="00234FC3" w:rsidRDefault="008E3FFA" w:rsidP="00234FC3">
          <w:pPr>
            <w:pStyle w:val="Sumrio2"/>
            <w:tabs>
              <w:tab w:val="left" w:pos="880"/>
              <w:tab w:val="right" w:leader="dot" w:pos="8779"/>
            </w:tabs>
            <w:spacing w:line="240" w:lineRule="auto"/>
            <w:rPr>
              <w:rFonts w:eastAsiaTheme="minorEastAsia"/>
              <w:noProof/>
              <w:lang w:eastAsia="pt-BR"/>
            </w:rPr>
          </w:pPr>
          <w:hyperlink w:anchor="_Toc117581958" w:history="1">
            <w:r w:rsidR="00234FC3" w:rsidRPr="003C149B">
              <w:rPr>
                <w:rStyle w:val="Hyperlink"/>
                <w:rFonts w:ascii="Arial" w:hAnsi="Arial" w:cs="Arial"/>
                <w:b/>
                <w:noProof/>
              </w:rPr>
              <w:t>7.2.</w:t>
            </w:r>
            <w:r w:rsidR="00234FC3">
              <w:rPr>
                <w:rFonts w:eastAsiaTheme="minorEastAsia"/>
                <w:noProof/>
                <w:lang w:eastAsia="pt-BR"/>
              </w:rPr>
              <w:tab/>
            </w:r>
            <w:r w:rsidR="00234FC3" w:rsidRPr="003C149B">
              <w:rPr>
                <w:rStyle w:val="Hyperlink"/>
                <w:rFonts w:ascii="Arial" w:hAnsi="Arial" w:cs="Arial"/>
                <w:b/>
                <w:noProof/>
              </w:rPr>
              <w:t>Esgoto sanitário (descarte)</w:t>
            </w:r>
            <w:r w:rsidR="00234FC3">
              <w:rPr>
                <w:noProof/>
                <w:webHidden/>
              </w:rPr>
              <w:tab/>
            </w:r>
            <w:r w:rsidR="00234FC3">
              <w:rPr>
                <w:noProof/>
                <w:webHidden/>
              </w:rPr>
              <w:fldChar w:fldCharType="begin"/>
            </w:r>
            <w:r w:rsidR="00234FC3">
              <w:rPr>
                <w:noProof/>
                <w:webHidden/>
              </w:rPr>
              <w:instrText xml:space="preserve"> PAGEREF _Toc117581958 \h </w:instrText>
            </w:r>
            <w:r w:rsidR="00234FC3">
              <w:rPr>
                <w:noProof/>
                <w:webHidden/>
              </w:rPr>
            </w:r>
            <w:r w:rsidR="00234FC3">
              <w:rPr>
                <w:noProof/>
                <w:webHidden/>
              </w:rPr>
              <w:fldChar w:fldCharType="separate"/>
            </w:r>
            <w:r w:rsidR="00234FC3">
              <w:rPr>
                <w:noProof/>
                <w:webHidden/>
              </w:rPr>
              <w:t>8</w:t>
            </w:r>
            <w:r w:rsidR="00234FC3">
              <w:rPr>
                <w:noProof/>
                <w:webHidden/>
              </w:rPr>
              <w:fldChar w:fldCharType="end"/>
            </w:r>
          </w:hyperlink>
        </w:p>
        <w:p w:rsidR="00234FC3" w:rsidRDefault="008E3FFA" w:rsidP="00234FC3">
          <w:pPr>
            <w:pStyle w:val="Sumrio1"/>
            <w:tabs>
              <w:tab w:val="left" w:pos="440"/>
              <w:tab w:val="right" w:leader="dot" w:pos="8779"/>
            </w:tabs>
            <w:spacing w:line="240" w:lineRule="auto"/>
            <w:rPr>
              <w:rFonts w:eastAsiaTheme="minorEastAsia"/>
              <w:noProof/>
              <w:lang w:eastAsia="pt-BR"/>
            </w:rPr>
          </w:pPr>
          <w:hyperlink w:anchor="_Toc117581959" w:history="1">
            <w:r w:rsidR="00234FC3" w:rsidRPr="003C149B">
              <w:rPr>
                <w:rStyle w:val="Hyperlink"/>
                <w:rFonts w:ascii="Arial" w:hAnsi="Arial" w:cs="Arial"/>
                <w:b/>
                <w:noProof/>
              </w:rPr>
              <w:t>8.</w:t>
            </w:r>
            <w:r w:rsidR="00234FC3">
              <w:rPr>
                <w:rFonts w:eastAsiaTheme="minorEastAsia"/>
                <w:noProof/>
                <w:lang w:eastAsia="pt-BR"/>
              </w:rPr>
              <w:tab/>
            </w:r>
            <w:r w:rsidR="00234FC3" w:rsidRPr="003C149B">
              <w:rPr>
                <w:rStyle w:val="Hyperlink"/>
                <w:rFonts w:ascii="Arial" w:hAnsi="Arial" w:cs="Arial"/>
                <w:b/>
                <w:noProof/>
              </w:rPr>
              <w:t>MEDIDORES INDIVIDUAIS DE ÁGUA FRIA</w:t>
            </w:r>
            <w:r w:rsidR="00234FC3">
              <w:rPr>
                <w:noProof/>
                <w:webHidden/>
              </w:rPr>
              <w:tab/>
            </w:r>
            <w:r w:rsidR="00234FC3">
              <w:rPr>
                <w:noProof/>
                <w:webHidden/>
              </w:rPr>
              <w:fldChar w:fldCharType="begin"/>
            </w:r>
            <w:r w:rsidR="00234FC3">
              <w:rPr>
                <w:noProof/>
                <w:webHidden/>
              </w:rPr>
              <w:instrText xml:space="preserve"> PAGEREF _Toc117581959 \h </w:instrText>
            </w:r>
            <w:r w:rsidR="00234FC3">
              <w:rPr>
                <w:noProof/>
                <w:webHidden/>
              </w:rPr>
            </w:r>
            <w:r w:rsidR="00234FC3">
              <w:rPr>
                <w:noProof/>
                <w:webHidden/>
              </w:rPr>
              <w:fldChar w:fldCharType="separate"/>
            </w:r>
            <w:r w:rsidR="00234FC3">
              <w:rPr>
                <w:noProof/>
                <w:webHidden/>
              </w:rPr>
              <w:t>9</w:t>
            </w:r>
            <w:r w:rsidR="00234FC3">
              <w:rPr>
                <w:noProof/>
                <w:webHidden/>
              </w:rPr>
              <w:fldChar w:fldCharType="end"/>
            </w:r>
          </w:hyperlink>
        </w:p>
        <w:p w:rsidR="00234FC3" w:rsidRDefault="008E3FFA" w:rsidP="00234FC3">
          <w:pPr>
            <w:pStyle w:val="Sumrio2"/>
            <w:tabs>
              <w:tab w:val="left" w:pos="880"/>
              <w:tab w:val="right" w:leader="dot" w:pos="8779"/>
            </w:tabs>
            <w:spacing w:line="240" w:lineRule="auto"/>
            <w:rPr>
              <w:rFonts w:eastAsiaTheme="minorEastAsia"/>
              <w:noProof/>
              <w:lang w:eastAsia="pt-BR"/>
            </w:rPr>
          </w:pPr>
          <w:hyperlink w:anchor="_Toc117581960" w:history="1">
            <w:r w:rsidR="00234FC3" w:rsidRPr="003C149B">
              <w:rPr>
                <w:rStyle w:val="Hyperlink"/>
                <w:rFonts w:ascii="Arial" w:hAnsi="Arial" w:cs="Arial"/>
                <w:b/>
                <w:noProof/>
              </w:rPr>
              <w:t>8.1.</w:t>
            </w:r>
            <w:r w:rsidR="00234FC3">
              <w:rPr>
                <w:rFonts w:eastAsiaTheme="minorEastAsia"/>
                <w:noProof/>
                <w:lang w:eastAsia="pt-BR"/>
              </w:rPr>
              <w:tab/>
            </w:r>
            <w:r w:rsidR="00234FC3" w:rsidRPr="003C149B">
              <w:rPr>
                <w:rStyle w:val="Hyperlink"/>
                <w:rFonts w:ascii="Arial" w:hAnsi="Arial" w:cs="Arial"/>
                <w:b/>
                <w:noProof/>
              </w:rPr>
              <w:t>Tipos de medidores utilizados em projeto:</w:t>
            </w:r>
            <w:r w:rsidR="00234FC3">
              <w:rPr>
                <w:noProof/>
                <w:webHidden/>
              </w:rPr>
              <w:tab/>
            </w:r>
            <w:r w:rsidR="00234FC3">
              <w:rPr>
                <w:noProof/>
                <w:webHidden/>
              </w:rPr>
              <w:fldChar w:fldCharType="begin"/>
            </w:r>
            <w:r w:rsidR="00234FC3">
              <w:rPr>
                <w:noProof/>
                <w:webHidden/>
              </w:rPr>
              <w:instrText xml:space="preserve"> PAGEREF _Toc117581960 \h </w:instrText>
            </w:r>
            <w:r w:rsidR="00234FC3">
              <w:rPr>
                <w:noProof/>
                <w:webHidden/>
              </w:rPr>
            </w:r>
            <w:r w:rsidR="00234FC3">
              <w:rPr>
                <w:noProof/>
                <w:webHidden/>
              </w:rPr>
              <w:fldChar w:fldCharType="separate"/>
            </w:r>
            <w:r w:rsidR="00234FC3">
              <w:rPr>
                <w:noProof/>
                <w:webHidden/>
              </w:rPr>
              <w:t>9</w:t>
            </w:r>
            <w:r w:rsidR="00234FC3">
              <w:rPr>
                <w:noProof/>
                <w:webHidden/>
              </w:rPr>
              <w:fldChar w:fldCharType="end"/>
            </w:r>
          </w:hyperlink>
        </w:p>
        <w:p w:rsidR="00234FC3" w:rsidRDefault="008E3FFA" w:rsidP="00234FC3">
          <w:pPr>
            <w:pStyle w:val="Sumrio2"/>
            <w:tabs>
              <w:tab w:val="left" w:pos="880"/>
              <w:tab w:val="right" w:leader="dot" w:pos="8779"/>
            </w:tabs>
            <w:spacing w:line="240" w:lineRule="auto"/>
            <w:rPr>
              <w:rFonts w:eastAsiaTheme="minorEastAsia"/>
              <w:noProof/>
              <w:lang w:eastAsia="pt-BR"/>
            </w:rPr>
          </w:pPr>
          <w:hyperlink w:anchor="_Toc117581961" w:history="1">
            <w:r w:rsidR="00234FC3" w:rsidRPr="003C149B">
              <w:rPr>
                <w:rStyle w:val="Hyperlink"/>
                <w:rFonts w:ascii="Arial" w:hAnsi="Arial" w:cs="Arial"/>
                <w:b/>
                <w:noProof/>
              </w:rPr>
              <w:t>8.2.</w:t>
            </w:r>
            <w:r w:rsidR="00234FC3">
              <w:rPr>
                <w:rFonts w:eastAsiaTheme="minorEastAsia"/>
                <w:noProof/>
                <w:lang w:eastAsia="pt-BR"/>
              </w:rPr>
              <w:tab/>
            </w:r>
            <w:r w:rsidR="00234FC3" w:rsidRPr="003C149B">
              <w:rPr>
                <w:rStyle w:val="Hyperlink"/>
                <w:rFonts w:ascii="Arial" w:hAnsi="Arial" w:cs="Arial"/>
                <w:b/>
                <w:noProof/>
              </w:rPr>
              <w:t>Perda de carga dos hidrômetros</w:t>
            </w:r>
            <w:r w:rsidR="00234FC3">
              <w:rPr>
                <w:noProof/>
                <w:webHidden/>
              </w:rPr>
              <w:tab/>
            </w:r>
            <w:r w:rsidR="00234FC3">
              <w:rPr>
                <w:noProof/>
                <w:webHidden/>
              </w:rPr>
              <w:fldChar w:fldCharType="begin"/>
            </w:r>
            <w:r w:rsidR="00234FC3">
              <w:rPr>
                <w:noProof/>
                <w:webHidden/>
              </w:rPr>
              <w:instrText xml:space="preserve"> PAGEREF _Toc117581961 \h </w:instrText>
            </w:r>
            <w:r w:rsidR="00234FC3">
              <w:rPr>
                <w:noProof/>
                <w:webHidden/>
              </w:rPr>
            </w:r>
            <w:r w:rsidR="00234FC3">
              <w:rPr>
                <w:noProof/>
                <w:webHidden/>
              </w:rPr>
              <w:fldChar w:fldCharType="separate"/>
            </w:r>
            <w:r w:rsidR="00234FC3">
              <w:rPr>
                <w:noProof/>
                <w:webHidden/>
              </w:rPr>
              <w:t>9</w:t>
            </w:r>
            <w:r w:rsidR="00234FC3">
              <w:rPr>
                <w:noProof/>
                <w:webHidden/>
              </w:rPr>
              <w:fldChar w:fldCharType="end"/>
            </w:r>
          </w:hyperlink>
        </w:p>
        <w:p w:rsidR="00234FC3" w:rsidRDefault="008E3FFA" w:rsidP="00234FC3">
          <w:pPr>
            <w:pStyle w:val="Sumrio1"/>
            <w:tabs>
              <w:tab w:val="left" w:pos="440"/>
              <w:tab w:val="right" w:leader="dot" w:pos="8779"/>
            </w:tabs>
            <w:spacing w:line="240" w:lineRule="auto"/>
            <w:rPr>
              <w:rFonts w:eastAsiaTheme="minorEastAsia"/>
              <w:noProof/>
              <w:lang w:eastAsia="pt-BR"/>
            </w:rPr>
          </w:pPr>
          <w:hyperlink w:anchor="_Toc117581962" w:history="1">
            <w:r w:rsidR="00234FC3" w:rsidRPr="003C149B">
              <w:rPr>
                <w:rStyle w:val="Hyperlink"/>
                <w:rFonts w:ascii="Arial" w:hAnsi="Arial" w:cs="Arial"/>
                <w:b/>
                <w:noProof/>
              </w:rPr>
              <w:t>9.</w:t>
            </w:r>
            <w:r w:rsidR="00234FC3">
              <w:rPr>
                <w:rFonts w:eastAsiaTheme="minorEastAsia"/>
                <w:noProof/>
                <w:lang w:eastAsia="pt-BR"/>
              </w:rPr>
              <w:tab/>
            </w:r>
            <w:r w:rsidR="00234FC3" w:rsidRPr="003C149B">
              <w:rPr>
                <w:rStyle w:val="Hyperlink"/>
                <w:rFonts w:ascii="Arial" w:hAnsi="Arial" w:cs="Arial"/>
                <w:b/>
                <w:noProof/>
              </w:rPr>
              <w:t>Especificações de Materiais e Equipamentos</w:t>
            </w:r>
            <w:r w:rsidR="00234FC3">
              <w:rPr>
                <w:noProof/>
                <w:webHidden/>
              </w:rPr>
              <w:tab/>
            </w:r>
            <w:r w:rsidR="00234FC3">
              <w:rPr>
                <w:noProof/>
                <w:webHidden/>
              </w:rPr>
              <w:fldChar w:fldCharType="begin"/>
            </w:r>
            <w:r w:rsidR="00234FC3">
              <w:rPr>
                <w:noProof/>
                <w:webHidden/>
              </w:rPr>
              <w:instrText xml:space="preserve"> PAGEREF _Toc117581962 \h </w:instrText>
            </w:r>
            <w:r w:rsidR="00234FC3">
              <w:rPr>
                <w:noProof/>
                <w:webHidden/>
              </w:rPr>
            </w:r>
            <w:r w:rsidR="00234FC3">
              <w:rPr>
                <w:noProof/>
                <w:webHidden/>
              </w:rPr>
              <w:fldChar w:fldCharType="separate"/>
            </w:r>
            <w:r w:rsidR="00234FC3">
              <w:rPr>
                <w:noProof/>
                <w:webHidden/>
              </w:rPr>
              <w:t>9</w:t>
            </w:r>
            <w:r w:rsidR="00234FC3">
              <w:rPr>
                <w:noProof/>
                <w:webHidden/>
              </w:rPr>
              <w:fldChar w:fldCharType="end"/>
            </w:r>
          </w:hyperlink>
        </w:p>
        <w:p w:rsidR="00234FC3" w:rsidRDefault="008E3FFA" w:rsidP="00234FC3">
          <w:pPr>
            <w:pStyle w:val="Sumrio2"/>
            <w:tabs>
              <w:tab w:val="left" w:pos="880"/>
              <w:tab w:val="right" w:leader="dot" w:pos="8779"/>
            </w:tabs>
            <w:spacing w:line="240" w:lineRule="auto"/>
            <w:rPr>
              <w:rFonts w:eastAsiaTheme="minorEastAsia"/>
              <w:noProof/>
              <w:lang w:eastAsia="pt-BR"/>
            </w:rPr>
          </w:pPr>
          <w:hyperlink w:anchor="_Toc117581963" w:history="1">
            <w:r w:rsidR="00234FC3" w:rsidRPr="003C149B">
              <w:rPr>
                <w:rStyle w:val="Hyperlink"/>
                <w:rFonts w:ascii="Arial" w:hAnsi="Arial" w:cs="Arial"/>
                <w:b/>
                <w:noProof/>
              </w:rPr>
              <w:t>9.1.</w:t>
            </w:r>
            <w:r w:rsidR="00234FC3">
              <w:rPr>
                <w:rFonts w:eastAsiaTheme="minorEastAsia"/>
                <w:noProof/>
                <w:lang w:eastAsia="pt-BR"/>
              </w:rPr>
              <w:tab/>
            </w:r>
            <w:r w:rsidR="00234FC3" w:rsidRPr="003C149B">
              <w:rPr>
                <w:rStyle w:val="Hyperlink"/>
                <w:rFonts w:ascii="Arial" w:hAnsi="Arial" w:cs="Arial"/>
                <w:b/>
                <w:noProof/>
              </w:rPr>
              <w:t>Água Fria</w:t>
            </w:r>
            <w:r w:rsidR="00234FC3">
              <w:rPr>
                <w:noProof/>
                <w:webHidden/>
              </w:rPr>
              <w:tab/>
            </w:r>
            <w:r w:rsidR="00234FC3">
              <w:rPr>
                <w:noProof/>
                <w:webHidden/>
              </w:rPr>
              <w:fldChar w:fldCharType="begin"/>
            </w:r>
            <w:r w:rsidR="00234FC3">
              <w:rPr>
                <w:noProof/>
                <w:webHidden/>
              </w:rPr>
              <w:instrText xml:space="preserve"> PAGEREF _Toc117581963 \h </w:instrText>
            </w:r>
            <w:r w:rsidR="00234FC3">
              <w:rPr>
                <w:noProof/>
                <w:webHidden/>
              </w:rPr>
            </w:r>
            <w:r w:rsidR="00234FC3">
              <w:rPr>
                <w:noProof/>
                <w:webHidden/>
              </w:rPr>
              <w:fldChar w:fldCharType="separate"/>
            </w:r>
            <w:r w:rsidR="00234FC3">
              <w:rPr>
                <w:noProof/>
                <w:webHidden/>
              </w:rPr>
              <w:t>9</w:t>
            </w:r>
            <w:r w:rsidR="00234FC3">
              <w:rPr>
                <w:noProof/>
                <w:webHidden/>
              </w:rPr>
              <w:fldChar w:fldCharType="end"/>
            </w:r>
          </w:hyperlink>
        </w:p>
        <w:p w:rsidR="00234FC3" w:rsidRDefault="008E3FFA" w:rsidP="00234FC3">
          <w:pPr>
            <w:pStyle w:val="Sumrio2"/>
            <w:tabs>
              <w:tab w:val="left" w:pos="880"/>
              <w:tab w:val="right" w:leader="dot" w:pos="8779"/>
            </w:tabs>
            <w:spacing w:line="240" w:lineRule="auto"/>
            <w:rPr>
              <w:rFonts w:eastAsiaTheme="minorEastAsia"/>
              <w:noProof/>
              <w:lang w:eastAsia="pt-BR"/>
            </w:rPr>
          </w:pPr>
          <w:hyperlink w:anchor="_Toc117581964" w:history="1">
            <w:r w:rsidR="00234FC3" w:rsidRPr="003C149B">
              <w:rPr>
                <w:rStyle w:val="Hyperlink"/>
                <w:rFonts w:ascii="Arial" w:hAnsi="Arial" w:cs="Arial"/>
                <w:b/>
                <w:noProof/>
              </w:rPr>
              <w:t>9.2.</w:t>
            </w:r>
            <w:r w:rsidR="00234FC3">
              <w:rPr>
                <w:rFonts w:eastAsiaTheme="minorEastAsia"/>
                <w:noProof/>
                <w:lang w:eastAsia="pt-BR"/>
              </w:rPr>
              <w:tab/>
            </w:r>
            <w:r w:rsidR="00234FC3" w:rsidRPr="003C149B">
              <w:rPr>
                <w:rStyle w:val="Hyperlink"/>
                <w:rFonts w:ascii="Arial" w:hAnsi="Arial" w:cs="Arial"/>
                <w:b/>
                <w:noProof/>
              </w:rPr>
              <w:t>Esgotos Sanitários</w:t>
            </w:r>
            <w:r w:rsidR="00234FC3">
              <w:rPr>
                <w:noProof/>
                <w:webHidden/>
              </w:rPr>
              <w:tab/>
            </w:r>
            <w:r w:rsidR="00234FC3">
              <w:rPr>
                <w:noProof/>
                <w:webHidden/>
              </w:rPr>
              <w:fldChar w:fldCharType="begin"/>
            </w:r>
            <w:r w:rsidR="00234FC3">
              <w:rPr>
                <w:noProof/>
                <w:webHidden/>
              </w:rPr>
              <w:instrText xml:space="preserve"> PAGEREF _Toc117581964 \h </w:instrText>
            </w:r>
            <w:r w:rsidR="00234FC3">
              <w:rPr>
                <w:noProof/>
                <w:webHidden/>
              </w:rPr>
            </w:r>
            <w:r w:rsidR="00234FC3">
              <w:rPr>
                <w:noProof/>
                <w:webHidden/>
              </w:rPr>
              <w:fldChar w:fldCharType="separate"/>
            </w:r>
            <w:r w:rsidR="00234FC3">
              <w:rPr>
                <w:noProof/>
                <w:webHidden/>
              </w:rPr>
              <w:t>13</w:t>
            </w:r>
            <w:r w:rsidR="00234FC3">
              <w:rPr>
                <w:noProof/>
                <w:webHidden/>
              </w:rPr>
              <w:fldChar w:fldCharType="end"/>
            </w:r>
          </w:hyperlink>
        </w:p>
        <w:p w:rsidR="00234FC3" w:rsidRDefault="008E3FFA" w:rsidP="00234FC3">
          <w:pPr>
            <w:pStyle w:val="Sumrio2"/>
            <w:tabs>
              <w:tab w:val="left" w:pos="880"/>
              <w:tab w:val="right" w:leader="dot" w:pos="8779"/>
            </w:tabs>
            <w:spacing w:line="240" w:lineRule="auto"/>
            <w:rPr>
              <w:rFonts w:eastAsiaTheme="minorEastAsia"/>
              <w:noProof/>
              <w:lang w:eastAsia="pt-BR"/>
            </w:rPr>
          </w:pPr>
          <w:hyperlink w:anchor="_Toc117581965" w:history="1">
            <w:r w:rsidR="00234FC3" w:rsidRPr="003C149B">
              <w:rPr>
                <w:rStyle w:val="Hyperlink"/>
                <w:rFonts w:ascii="Arial" w:hAnsi="Arial" w:cs="Arial"/>
                <w:b/>
                <w:noProof/>
              </w:rPr>
              <w:t>9.3.</w:t>
            </w:r>
            <w:r w:rsidR="00234FC3">
              <w:rPr>
                <w:rFonts w:eastAsiaTheme="minorEastAsia"/>
                <w:noProof/>
                <w:lang w:eastAsia="pt-BR"/>
              </w:rPr>
              <w:tab/>
            </w:r>
            <w:r w:rsidR="00234FC3" w:rsidRPr="003C149B">
              <w:rPr>
                <w:rStyle w:val="Hyperlink"/>
                <w:rFonts w:ascii="Arial" w:hAnsi="Arial" w:cs="Arial"/>
                <w:b/>
                <w:noProof/>
              </w:rPr>
              <w:t>Especificações de Serviços e Montagens</w:t>
            </w:r>
            <w:r w:rsidR="00234FC3">
              <w:rPr>
                <w:noProof/>
                <w:webHidden/>
              </w:rPr>
              <w:tab/>
            </w:r>
            <w:r w:rsidR="00234FC3">
              <w:rPr>
                <w:noProof/>
                <w:webHidden/>
              </w:rPr>
              <w:fldChar w:fldCharType="begin"/>
            </w:r>
            <w:r w:rsidR="00234FC3">
              <w:rPr>
                <w:noProof/>
                <w:webHidden/>
              </w:rPr>
              <w:instrText xml:space="preserve"> PAGEREF _Toc117581965 \h </w:instrText>
            </w:r>
            <w:r w:rsidR="00234FC3">
              <w:rPr>
                <w:noProof/>
                <w:webHidden/>
              </w:rPr>
            </w:r>
            <w:r w:rsidR="00234FC3">
              <w:rPr>
                <w:noProof/>
                <w:webHidden/>
              </w:rPr>
              <w:fldChar w:fldCharType="separate"/>
            </w:r>
            <w:r w:rsidR="00234FC3">
              <w:rPr>
                <w:noProof/>
                <w:webHidden/>
              </w:rPr>
              <w:t>14</w:t>
            </w:r>
            <w:r w:rsidR="00234FC3">
              <w:rPr>
                <w:noProof/>
                <w:webHidden/>
              </w:rPr>
              <w:fldChar w:fldCharType="end"/>
            </w:r>
          </w:hyperlink>
        </w:p>
        <w:p w:rsidR="00234FC3" w:rsidRDefault="008E3FFA" w:rsidP="00234FC3">
          <w:pPr>
            <w:pStyle w:val="Sumrio1"/>
            <w:tabs>
              <w:tab w:val="left" w:pos="660"/>
              <w:tab w:val="right" w:leader="dot" w:pos="8779"/>
            </w:tabs>
            <w:spacing w:line="240" w:lineRule="auto"/>
            <w:rPr>
              <w:rFonts w:eastAsiaTheme="minorEastAsia"/>
              <w:noProof/>
              <w:lang w:eastAsia="pt-BR"/>
            </w:rPr>
          </w:pPr>
          <w:hyperlink w:anchor="_Toc117581966" w:history="1">
            <w:r w:rsidR="00234FC3" w:rsidRPr="003C149B">
              <w:rPr>
                <w:rStyle w:val="Hyperlink"/>
                <w:rFonts w:ascii="Arial" w:hAnsi="Arial" w:cs="Arial"/>
                <w:b/>
                <w:noProof/>
              </w:rPr>
              <w:t>10.</w:t>
            </w:r>
            <w:r w:rsidR="00234FC3">
              <w:rPr>
                <w:rFonts w:eastAsiaTheme="minorEastAsia"/>
                <w:noProof/>
                <w:lang w:eastAsia="pt-BR"/>
              </w:rPr>
              <w:tab/>
            </w:r>
            <w:r w:rsidR="00234FC3" w:rsidRPr="003C149B">
              <w:rPr>
                <w:rStyle w:val="Hyperlink"/>
                <w:rFonts w:ascii="Arial" w:hAnsi="Arial" w:cs="Arial"/>
                <w:b/>
                <w:noProof/>
              </w:rPr>
              <w:t>Dimensionamento de sistemas</w:t>
            </w:r>
            <w:r w:rsidR="00234FC3">
              <w:rPr>
                <w:noProof/>
                <w:webHidden/>
              </w:rPr>
              <w:tab/>
            </w:r>
            <w:r w:rsidR="00234FC3">
              <w:rPr>
                <w:noProof/>
                <w:webHidden/>
              </w:rPr>
              <w:fldChar w:fldCharType="begin"/>
            </w:r>
            <w:r w:rsidR="00234FC3">
              <w:rPr>
                <w:noProof/>
                <w:webHidden/>
              </w:rPr>
              <w:instrText xml:space="preserve"> PAGEREF _Toc117581966 \h </w:instrText>
            </w:r>
            <w:r w:rsidR="00234FC3">
              <w:rPr>
                <w:noProof/>
                <w:webHidden/>
              </w:rPr>
            </w:r>
            <w:r w:rsidR="00234FC3">
              <w:rPr>
                <w:noProof/>
                <w:webHidden/>
              </w:rPr>
              <w:fldChar w:fldCharType="separate"/>
            </w:r>
            <w:r w:rsidR="00234FC3">
              <w:rPr>
                <w:noProof/>
                <w:webHidden/>
              </w:rPr>
              <w:t>20</w:t>
            </w:r>
            <w:r w:rsidR="00234FC3">
              <w:rPr>
                <w:noProof/>
                <w:webHidden/>
              </w:rPr>
              <w:fldChar w:fldCharType="end"/>
            </w:r>
          </w:hyperlink>
        </w:p>
        <w:p w:rsidR="00234FC3" w:rsidRDefault="008E3FFA" w:rsidP="00234FC3">
          <w:pPr>
            <w:pStyle w:val="Sumrio2"/>
            <w:tabs>
              <w:tab w:val="left" w:pos="1100"/>
              <w:tab w:val="right" w:leader="dot" w:pos="8779"/>
            </w:tabs>
            <w:spacing w:line="240" w:lineRule="auto"/>
            <w:rPr>
              <w:rFonts w:eastAsiaTheme="minorEastAsia"/>
              <w:noProof/>
              <w:lang w:eastAsia="pt-BR"/>
            </w:rPr>
          </w:pPr>
          <w:hyperlink w:anchor="_Toc117581967" w:history="1">
            <w:r w:rsidR="00234FC3" w:rsidRPr="003C149B">
              <w:rPr>
                <w:rStyle w:val="Hyperlink"/>
                <w:rFonts w:ascii="Arial" w:hAnsi="Arial" w:cs="Arial"/>
                <w:b/>
                <w:noProof/>
              </w:rPr>
              <w:t>10.1.</w:t>
            </w:r>
            <w:r w:rsidR="00234FC3">
              <w:rPr>
                <w:rFonts w:eastAsiaTheme="minorEastAsia"/>
                <w:noProof/>
                <w:lang w:eastAsia="pt-BR"/>
              </w:rPr>
              <w:tab/>
            </w:r>
            <w:r w:rsidR="00234FC3" w:rsidRPr="003C149B">
              <w:rPr>
                <w:rStyle w:val="Hyperlink"/>
                <w:rFonts w:ascii="Arial" w:hAnsi="Arial" w:cs="Arial"/>
                <w:b/>
                <w:noProof/>
              </w:rPr>
              <w:t>Sistema de Hidrantes</w:t>
            </w:r>
            <w:r w:rsidR="00234FC3">
              <w:rPr>
                <w:noProof/>
                <w:webHidden/>
              </w:rPr>
              <w:tab/>
            </w:r>
            <w:r w:rsidR="00234FC3">
              <w:rPr>
                <w:noProof/>
                <w:webHidden/>
              </w:rPr>
              <w:fldChar w:fldCharType="begin"/>
            </w:r>
            <w:r w:rsidR="00234FC3">
              <w:rPr>
                <w:noProof/>
                <w:webHidden/>
              </w:rPr>
              <w:instrText xml:space="preserve"> PAGEREF _Toc117581967 \h </w:instrText>
            </w:r>
            <w:r w:rsidR="00234FC3">
              <w:rPr>
                <w:noProof/>
                <w:webHidden/>
              </w:rPr>
            </w:r>
            <w:r w:rsidR="00234FC3">
              <w:rPr>
                <w:noProof/>
                <w:webHidden/>
              </w:rPr>
              <w:fldChar w:fldCharType="separate"/>
            </w:r>
            <w:r w:rsidR="00234FC3">
              <w:rPr>
                <w:noProof/>
                <w:webHidden/>
              </w:rPr>
              <w:t>21</w:t>
            </w:r>
            <w:r w:rsidR="00234FC3">
              <w:rPr>
                <w:noProof/>
                <w:webHidden/>
              </w:rPr>
              <w:fldChar w:fldCharType="end"/>
            </w:r>
          </w:hyperlink>
        </w:p>
        <w:p w:rsidR="00234FC3" w:rsidRDefault="008E3FFA" w:rsidP="00234FC3">
          <w:pPr>
            <w:pStyle w:val="Sumrio2"/>
            <w:tabs>
              <w:tab w:val="left" w:pos="1100"/>
              <w:tab w:val="right" w:leader="dot" w:pos="8779"/>
            </w:tabs>
            <w:spacing w:line="240" w:lineRule="auto"/>
            <w:rPr>
              <w:rFonts w:eastAsiaTheme="minorEastAsia"/>
              <w:noProof/>
              <w:lang w:eastAsia="pt-BR"/>
            </w:rPr>
          </w:pPr>
          <w:hyperlink w:anchor="_Toc117581968" w:history="1">
            <w:r w:rsidR="00234FC3" w:rsidRPr="003C149B">
              <w:rPr>
                <w:rStyle w:val="Hyperlink"/>
                <w:rFonts w:ascii="Arial" w:hAnsi="Arial" w:cs="Arial"/>
                <w:b/>
                <w:noProof/>
              </w:rPr>
              <w:t>10.2.</w:t>
            </w:r>
            <w:r w:rsidR="00234FC3">
              <w:rPr>
                <w:rFonts w:eastAsiaTheme="minorEastAsia"/>
                <w:noProof/>
                <w:lang w:eastAsia="pt-BR"/>
              </w:rPr>
              <w:tab/>
            </w:r>
            <w:r w:rsidR="00234FC3" w:rsidRPr="003C149B">
              <w:rPr>
                <w:rStyle w:val="Hyperlink"/>
                <w:rFonts w:ascii="Arial" w:hAnsi="Arial" w:cs="Arial"/>
                <w:b/>
                <w:noProof/>
              </w:rPr>
              <w:t>Cálculo das perdas localizadas</w:t>
            </w:r>
            <w:r w:rsidR="00234FC3">
              <w:rPr>
                <w:noProof/>
                <w:webHidden/>
              </w:rPr>
              <w:tab/>
            </w:r>
            <w:r w:rsidR="00234FC3">
              <w:rPr>
                <w:noProof/>
                <w:webHidden/>
              </w:rPr>
              <w:fldChar w:fldCharType="begin"/>
            </w:r>
            <w:r w:rsidR="00234FC3">
              <w:rPr>
                <w:noProof/>
                <w:webHidden/>
              </w:rPr>
              <w:instrText xml:space="preserve"> PAGEREF _Toc117581968 \h </w:instrText>
            </w:r>
            <w:r w:rsidR="00234FC3">
              <w:rPr>
                <w:noProof/>
                <w:webHidden/>
              </w:rPr>
            </w:r>
            <w:r w:rsidR="00234FC3">
              <w:rPr>
                <w:noProof/>
                <w:webHidden/>
              </w:rPr>
              <w:fldChar w:fldCharType="separate"/>
            </w:r>
            <w:r w:rsidR="00234FC3">
              <w:rPr>
                <w:noProof/>
                <w:webHidden/>
              </w:rPr>
              <w:t>21</w:t>
            </w:r>
            <w:r w:rsidR="00234FC3">
              <w:rPr>
                <w:noProof/>
                <w:webHidden/>
              </w:rPr>
              <w:fldChar w:fldCharType="end"/>
            </w:r>
          </w:hyperlink>
        </w:p>
        <w:p w:rsidR="00234FC3" w:rsidRDefault="008E3FFA" w:rsidP="00234FC3">
          <w:pPr>
            <w:pStyle w:val="Sumrio2"/>
            <w:tabs>
              <w:tab w:val="left" w:pos="1100"/>
              <w:tab w:val="right" w:leader="dot" w:pos="8779"/>
            </w:tabs>
            <w:spacing w:line="240" w:lineRule="auto"/>
            <w:rPr>
              <w:rFonts w:eastAsiaTheme="minorEastAsia"/>
              <w:noProof/>
              <w:lang w:eastAsia="pt-BR"/>
            </w:rPr>
          </w:pPr>
          <w:hyperlink w:anchor="_Toc117581969" w:history="1">
            <w:r w:rsidR="00234FC3" w:rsidRPr="003C149B">
              <w:rPr>
                <w:rStyle w:val="Hyperlink"/>
                <w:rFonts w:ascii="Arial" w:hAnsi="Arial" w:cs="Arial"/>
                <w:b/>
                <w:noProof/>
              </w:rPr>
              <w:t>10.3.</w:t>
            </w:r>
            <w:r w:rsidR="00234FC3">
              <w:rPr>
                <w:rFonts w:eastAsiaTheme="minorEastAsia"/>
                <w:noProof/>
                <w:lang w:eastAsia="pt-BR"/>
              </w:rPr>
              <w:tab/>
            </w:r>
            <w:r w:rsidR="00234FC3" w:rsidRPr="003C149B">
              <w:rPr>
                <w:rStyle w:val="Hyperlink"/>
                <w:rFonts w:ascii="Arial" w:hAnsi="Arial" w:cs="Arial"/>
                <w:b/>
                <w:noProof/>
              </w:rPr>
              <w:t>Velocidade na tubulação</w:t>
            </w:r>
            <w:r w:rsidR="00234FC3">
              <w:rPr>
                <w:noProof/>
                <w:webHidden/>
              </w:rPr>
              <w:tab/>
            </w:r>
            <w:r w:rsidR="00234FC3">
              <w:rPr>
                <w:noProof/>
                <w:webHidden/>
              </w:rPr>
              <w:fldChar w:fldCharType="begin"/>
            </w:r>
            <w:r w:rsidR="00234FC3">
              <w:rPr>
                <w:noProof/>
                <w:webHidden/>
              </w:rPr>
              <w:instrText xml:space="preserve"> PAGEREF _Toc117581969 \h </w:instrText>
            </w:r>
            <w:r w:rsidR="00234FC3">
              <w:rPr>
                <w:noProof/>
                <w:webHidden/>
              </w:rPr>
            </w:r>
            <w:r w:rsidR="00234FC3">
              <w:rPr>
                <w:noProof/>
                <w:webHidden/>
              </w:rPr>
              <w:fldChar w:fldCharType="separate"/>
            </w:r>
            <w:r w:rsidR="00234FC3">
              <w:rPr>
                <w:noProof/>
                <w:webHidden/>
              </w:rPr>
              <w:t>21</w:t>
            </w:r>
            <w:r w:rsidR="00234FC3">
              <w:rPr>
                <w:noProof/>
                <w:webHidden/>
              </w:rPr>
              <w:fldChar w:fldCharType="end"/>
            </w:r>
          </w:hyperlink>
        </w:p>
        <w:p w:rsidR="00234FC3" w:rsidRDefault="008E3FFA" w:rsidP="00234FC3">
          <w:pPr>
            <w:pStyle w:val="Sumrio2"/>
            <w:tabs>
              <w:tab w:val="left" w:pos="1100"/>
              <w:tab w:val="right" w:leader="dot" w:pos="8779"/>
            </w:tabs>
            <w:spacing w:line="240" w:lineRule="auto"/>
            <w:rPr>
              <w:rFonts w:eastAsiaTheme="minorEastAsia"/>
              <w:noProof/>
              <w:lang w:eastAsia="pt-BR"/>
            </w:rPr>
          </w:pPr>
          <w:hyperlink w:anchor="_Toc117581970" w:history="1">
            <w:r w:rsidR="00234FC3" w:rsidRPr="003C149B">
              <w:rPr>
                <w:rStyle w:val="Hyperlink"/>
                <w:rFonts w:ascii="Arial" w:hAnsi="Arial" w:cs="Arial"/>
                <w:b/>
                <w:noProof/>
              </w:rPr>
              <w:t>10.4.</w:t>
            </w:r>
            <w:r w:rsidR="00234FC3">
              <w:rPr>
                <w:rFonts w:eastAsiaTheme="minorEastAsia"/>
                <w:noProof/>
                <w:lang w:eastAsia="pt-BR"/>
              </w:rPr>
              <w:tab/>
            </w:r>
            <w:r w:rsidR="00234FC3" w:rsidRPr="003C149B">
              <w:rPr>
                <w:rStyle w:val="Hyperlink"/>
                <w:rFonts w:ascii="Arial" w:hAnsi="Arial" w:cs="Arial"/>
                <w:b/>
                <w:noProof/>
              </w:rPr>
              <w:t>Dimensionamento do Conjunto Moto Bomba</w:t>
            </w:r>
            <w:r w:rsidR="00234FC3">
              <w:rPr>
                <w:noProof/>
                <w:webHidden/>
              </w:rPr>
              <w:tab/>
            </w:r>
            <w:r w:rsidR="00234FC3">
              <w:rPr>
                <w:noProof/>
                <w:webHidden/>
              </w:rPr>
              <w:fldChar w:fldCharType="begin"/>
            </w:r>
            <w:r w:rsidR="00234FC3">
              <w:rPr>
                <w:noProof/>
                <w:webHidden/>
              </w:rPr>
              <w:instrText xml:space="preserve"> PAGEREF _Toc117581970 \h </w:instrText>
            </w:r>
            <w:r w:rsidR="00234FC3">
              <w:rPr>
                <w:noProof/>
                <w:webHidden/>
              </w:rPr>
            </w:r>
            <w:r w:rsidR="00234FC3">
              <w:rPr>
                <w:noProof/>
                <w:webHidden/>
              </w:rPr>
              <w:fldChar w:fldCharType="separate"/>
            </w:r>
            <w:r w:rsidR="00234FC3">
              <w:rPr>
                <w:noProof/>
                <w:webHidden/>
              </w:rPr>
              <w:t>22</w:t>
            </w:r>
            <w:r w:rsidR="00234FC3">
              <w:rPr>
                <w:noProof/>
                <w:webHidden/>
              </w:rPr>
              <w:fldChar w:fldCharType="end"/>
            </w:r>
          </w:hyperlink>
        </w:p>
        <w:p w:rsidR="00234FC3" w:rsidRDefault="008E3FFA" w:rsidP="00234FC3">
          <w:pPr>
            <w:pStyle w:val="Sumrio2"/>
            <w:tabs>
              <w:tab w:val="left" w:pos="1100"/>
              <w:tab w:val="right" w:leader="dot" w:pos="8779"/>
            </w:tabs>
            <w:spacing w:line="240" w:lineRule="auto"/>
            <w:rPr>
              <w:rFonts w:eastAsiaTheme="minorEastAsia"/>
              <w:noProof/>
              <w:lang w:eastAsia="pt-BR"/>
            </w:rPr>
          </w:pPr>
          <w:hyperlink w:anchor="_Toc117581971" w:history="1">
            <w:r w:rsidR="00234FC3" w:rsidRPr="003C149B">
              <w:rPr>
                <w:rStyle w:val="Hyperlink"/>
                <w:rFonts w:ascii="Arial" w:hAnsi="Arial" w:cs="Arial"/>
                <w:b/>
                <w:noProof/>
              </w:rPr>
              <w:t>10.5.</w:t>
            </w:r>
            <w:r w:rsidR="00234FC3">
              <w:rPr>
                <w:rFonts w:eastAsiaTheme="minorEastAsia"/>
                <w:noProof/>
                <w:lang w:eastAsia="pt-BR"/>
              </w:rPr>
              <w:tab/>
            </w:r>
            <w:r w:rsidR="00234FC3" w:rsidRPr="003C149B">
              <w:rPr>
                <w:rStyle w:val="Hyperlink"/>
                <w:rFonts w:ascii="Arial" w:hAnsi="Arial" w:cs="Arial"/>
                <w:b/>
                <w:noProof/>
              </w:rPr>
              <w:t>Diâmetro do Recalque</w:t>
            </w:r>
            <w:r w:rsidR="00234FC3">
              <w:rPr>
                <w:noProof/>
                <w:webHidden/>
              </w:rPr>
              <w:tab/>
            </w:r>
            <w:r w:rsidR="00234FC3">
              <w:rPr>
                <w:noProof/>
                <w:webHidden/>
              </w:rPr>
              <w:fldChar w:fldCharType="begin"/>
            </w:r>
            <w:r w:rsidR="00234FC3">
              <w:rPr>
                <w:noProof/>
                <w:webHidden/>
              </w:rPr>
              <w:instrText xml:space="preserve"> PAGEREF _Toc117581971 \h </w:instrText>
            </w:r>
            <w:r w:rsidR="00234FC3">
              <w:rPr>
                <w:noProof/>
                <w:webHidden/>
              </w:rPr>
            </w:r>
            <w:r w:rsidR="00234FC3">
              <w:rPr>
                <w:noProof/>
                <w:webHidden/>
              </w:rPr>
              <w:fldChar w:fldCharType="separate"/>
            </w:r>
            <w:r w:rsidR="00234FC3">
              <w:rPr>
                <w:noProof/>
                <w:webHidden/>
              </w:rPr>
              <w:t>22</w:t>
            </w:r>
            <w:r w:rsidR="00234FC3">
              <w:rPr>
                <w:noProof/>
                <w:webHidden/>
              </w:rPr>
              <w:fldChar w:fldCharType="end"/>
            </w:r>
          </w:hyperlink>
        </w:p>
        <w:p w:rsidR="00234FC3" w:rsidRDefault="008E3FFA" w:rsidP="00234FC3">
          <w:pPr>
            <w:pStyle w:val="Sumrio2"/>
            <w:tabs>
              <w:tab w:val="left" w:pos="1100"/>
              <w:tab w:val="right" w:leader="dot" w:pos="8779"/>
            </w:tabs>
            <w:spacing w:line="240" w:lineRule="auto"/>
            <w:rPr>
              <w:rFonts w:eastAsiaTheme="minorEastAsia"/>
              <w:noProof/>
              <w:lang w:eastAsia="pt-BR"/>
            </w:rPr>
          </w:pPr>
          <w:hyperlink w:anchor="_Toc117581972" w:history="1">
            <w:r w:rsidR="00234FC3" w:rsidRPr="003C149B">
              <w:rPr>
                <w:rStyle w:val="Hyperlink"/>
                <w:rFonts w:ascii="Arial" w:hAnsi="Arial" w:cs="Arial"/>
                <w:b/>
                <w:noProof/>
              </w:rPr>
              <w:t>10.6.</w:t>
            </w:r>
            <w:r w:rsidR="00234FC3">
              <w:rPr>
                <w:rFonts w:eastAsiaTheme="minorEastAsia"/>
                <w:noProof/>
                <w:lang w:eastAsia="pt-BR"/>
              </w:rPr>
              <w:tab/>
            </w:r>
            <w:r w:rsidR="00234FC3" w:rsidRPr="003C149B">
              <w:rPr>
                <w:rStyle w:val="Hyperlink"/>
                <w:rFonts w:ascii="Arial" w:hAnsi="Arial" w:cs="Arial"/>
                <w:b/>
                <w:noProof/>
              </w:rPr>
              <w:t>Perda de carga localizada</w:t>
            </w:r>
            <w:r w:rsidR="00234FC3">
              <w:rPr>
                <w:noProof/>
                <w:webHidden/>
              </w:rPr>
              <w:tab/>
            </w:r>
            <w:r w:rsidR="00234FC3">
              <w:rPr>
                <w:noProof/>
                <w:webHidden/>
              </w:rPr>
              <w:fldChar w:fldCharType="begin"/>
            </w:r>
            <w:r w:rsidR="00234FC3">
              <w:rPr>
                <w:noProof/>
                <w:webHidden/>
              </w:rPr>
              <w:instrText xml:space="preserve"> PAGEREF _Toc117581972 \h </w:instrText>
            </w:r>
            <w:r w:rsidR="00234FC3">
              <w:rPr>
                <w:noProof/>
                <w:webHidden/>
              </w:rPr>
            </w:r>
            <w:r w:rsidR="00234FC3">
              <w:rPr>
                <w:noProof/>
                <w:webHidden/>
              </w:rPr>
              <w:fldChar w:fldCharType="separate"/>
            </w:r>
            <w:r w:rsidR="00234FC3">
              <w:rPr>
                <w:noProof/>
                <w:webHidden/>
              </w:rPr>
              <w:t>22</w:t>
            </w:r>
            <w:r w:rsidR="00234FC3">
              <w:rPr>
                <w:noProof/>
                <w:webHidden/>
              </w:rPr>
              <w:fldChar w:fldCharType="end"/>
            </w:r>
          </w:hyperlink>
        </w:p>
        <w:p w:rsidR="00234FC3" w:rsidRDefault="008E3FFA" w:rsidP="00234FC3">
          <w:pPr>
            <w:pStyle w:val="Sumrio2"/>
            <w:tabs>
              <w:tab w:val="left" w:pos="1100"/>
              <w:tab w:val="right" w:leader="dot" w:pos="8779"/>
            </w:tabs>
            <w:spacing w:line="240" w:lineRule="auto"/>
            <w:rPr>
              <w:rFonts w:eastAsiaTheme="minorEastAsia"/>
              <w:noProof/>
              <w:lang w:eastAsia="pt-BR"/>
            </w:rPr>
          </w:pPr>
          <w:hyperlink w:anchor="_Toc117581973" w:history="1">
            <w:r w:rsidR="00234FC3" w:rsidRPr="003C149B">
              <w:rPr>
                <w:rStyle w:val="Hyperlink"/>
                <w:rFonts w:ascii="Arial" w:hAnsi="Arial" w:cs="Arial"/>
                <w:b/>
                <w:noProof/>
              </w:rPr>
              <w:t>10.7.</w:t>
            </w:r>
            <w:r w:rsidR="00234FC3">
              <w:rPr>
                <w:rFonts w:eastAsiaTheme="minorEastAsia"/>
                <w:noProof/>
                <w:lang w:eastAsia="pt-BR"/>
              </w:rPr>
              <w:tab/>
            </w:r>
            <w:r w:rsidR="00234FC3" w:rsidRPr="003C149B">
              <w:rPr>
                <w:rStyle w:val="Hyperlink"/>
                <w:rFonts w:ascii="Arial" w:hAnsi="Arial" w:cs="Arial"/>
                <w:b/>
                <w:noProof/>
              </w:rPr>
              <w:t>Potência da Bomba</w:t>
            </w:r>
            <w:r w:rsidR="00234FC3">
              <w:rPr>
                <w:noProof/>
                <w:webHidden/>
              </w:rPr>
              <w:tab/>
            </w:r>
            <w:r w:rsidR="00234FC3">
              <w:rPr>
                <w:noProof/>
                <w:webHidden/>
              </w:rPr>
              <w:fldChar w:fldCharType="begin"/>
            </w:r>
            <w:r w:rsidR="00234FC3">
              <w:rPr>
                <w:noProof/>
                <w:webHidden/>
              </w:rPr>
              <w:instrText xml:space="preserve"> PAGEREF _Toc117581973 \h </w:instrText>
            </w:r>
            <w:r w:rsidR="00234FC3">
              <w:rPr>
                <w:noProof/>
                <w:webHidden/>
              </w:rPr>
            </w:r>
            <w:r w:rsidR="00234FC3">
              <w:rPr>
                <w:noProof/>
                <w:webHidden/>
              </w:rPr>
              <w:fldChar w:fldCharType="separate"/>
            </w:r>
            <w:r w:rsidR="00234FC3">
              <w:rPr>
                <w:noProof/>
                <w:webHidden/>
              </w:rPr>
              <w:t>22</w:t>
            </w:r>
            <w:r w:rsidR="00234FC3">
              <w:rPr>
                <w:noProof/>
                <w:webHidden/>
              </w:rPr>
              <w:fldChar w:fldCharType="end"/>
            </w:r>
          </w:hyperlink>
        </w:p>
        <w:p w:rsidR="00234FC3" w:rsidRDefault="008E3FFA" w:rsidP="00234FC3">
          <w:pPr>
            <w:pStyle w:val="Sumrio2"/>
            <w:tabs>
              <w:tab w:val="left" w:pos="1100"/>
              <w:tab w:val="right" w:leader="dot" w:pos="8779"/>
            </w:tabs>
            <w:spacing w:line="240" w:lineRule="auto"/>
            <w:rPr>
              <w:rFonts w:eastAsiaTheme="minorEastAsia"/>
              <w:noProof/>
              <w:lang w:eastAsia="pt-BR"/>
            </w:rPr>
          </w:pPr>
          <w:hyperlink w:anchor="_Toc117581974" w:history="1">
            <w:r w:rsidR="00234FC3" w:rsidRPr="003C149B">
              <w:rPr>
                <w:rStyle w:val="Hyperlink"/>
                <w:rFonts w:ascii="Arial" w:hAnsi="Arial" w:cs="Arial"/>
                <w:b/>
                <w:noProof/>
              </w:rPr>
              <w:t>10.8.</w:t>
            </w:r>
            <w:r w:rsidR="00234FC3">
              <w:rPr>
                <w:rFonts w:eastAsiaTheme="minorEastAsia"/>
                <w:noProof/>
                <w:lang w:eastAsia="pt-BR"/>
              </w:rPr>
              <w:tab/>
            </w:r>
            <w:r w:rsidR="00234FC3" w:rsidRPr="003C149B">
              <w:rPr>
                <w:rStyle w:val="Hyperlink"/>
                <w:rFonts w:ascii="Arial" w:hAnsi="Arial" w:cs="Arial"/>
                <w:b/>
                <w:noProof/>
              </w:rPr>
              <w:t>Reserva de incêndio</w:t>
            </w:r>
            <w:r w:rsidR="00234FC3">
              <w:rPr>
                <w:noProof/>
                <w:webHidden/>
              </w:rPr>
              <w:tab/>
            </w:r>
            <w:r w:rsidR="00234FC3">
              <w:rPr>
                <w:noProof/>
                <w:webHidden/>
              </w:rPr>
              <w:fldChar w:fldCharType="begin"/>
            </w:r>
            <w:r w:rsidR="00234FC3">
              <w:rPr>
                <w:noProof/>
                <w:webHidden/>
              </w:rPr>
              <w:instrText xml:space="preserve"> PAGEREF _Toc117581974 \h </w:instrText>
            </w:r>
            <w:r w:rsidR="00234FC3">
              <w:rPr>
                <w:noProof/>
                <w:webHidden/>
              </w:rPr>
            </w:r>
            <w:r w:rsidR="00234FC3">
              <w:rPr>
                <w:noProof/>
                <w:webHidden/>
              </w:rPr>
              <w:fldChar w:fldCharType="separate"/>
            </w:r>
            <w:r w:rsidR="00234FC3">
              <w:rPr>
                <w:noProof/>
                <w:webHidden/>
              </w:rPr>
              <w:t>22</w:t>
            </w:r>
            <w:r w:rsidR="00234FC3">
              <w:rPr>
                <w:noProof/>
                <w:webHidden/>
              </w:rPr>
              <w:fldChar w:fldCharType="end"/>
            </w:r>
          </w:hyperlink>
        </w:p>
        <w:p w:rsidR="00B13A12" w:rsidRDefault="00B13A12" w:rsidP="00234FC3">
          <w:pPr>
            <w:spacing w:line="240" w:lineRule="auto"/>
            <w:rPr>
              <w:rFonts w:ascii="Arial" w:hAnsi="Arial" w:cs="Arial"/>
              <w:b/>
              <w:bCs/>
            </w:rPr>
          </w:pPr>
          <w:r w:rsidRPr="003B68BF">
            <w:rPr>
              <w:rFonts w:ascii="Arial" w:hAnsi="Arial" w:cs="Arial"/>
              <w:b/>
              <w:bCs/>
            </w:rPr>
            <w:fldChar w:fldCharType="end"/>
          </w:r>
        </w:p>
      </w:sdtContent>
    </w:sdt>
    <w:p w:rsidR="00B13A12" w:rsidRDefault="00B13A12" w:rsidP="00D17420">
      <w:pPr>
        <w:jc w:val="both"/>
        <w:rPr>
          <w:rFonts w:ascii="Arial" w:hAnsi="Arial" w:cs="Arial"/>
          <w:sz w:val="24"/>
          <w:szCs w:val="24"/>
        </w:rPr>
      </w:pPr>
    </w:p>
    <w:p w:rsidR="003B68BF" w:rsidRPr="00B13A12" w:rsidRDefault="003B68BF" w:rsidP="00234FC3">
      <w:pPr>
        <w:pStyle w:val="PargrafodaLista"/>
        <w:numPr>
          <w:ilvl w:val="0"/>
          <w:numId w:val="4"/>
        </w:numPr>
        <w:jc w:val="both"/>
        <w:outlineLvl w:val="0"/>
        <w:rPr>
          <w:rFonts w:ascii="Arial" w:hAnsi="Arial" w:cs="Arial"/>
          <w:b/>
          <w:sz w:val="24"/>
          <w:szCs w:val="24"/>
        </w:rPr>
      </w:pPr>
      <w:bookmarkStart w:id="0" w:name="_Toc117581942"/>
      <w:r w:rsidRPr="00B13A12">
        <w:rPr>
          <w:rFonts w:ascii="Arial" w:hAnsi="Arial" w:cs="Arial"/>
          <w:b/>
          <w:sz w:val="24"/>
          <w:szCs w:val="24"/>
        </w:rPr>
        <w:lastRenderedPageBreak/>
        <w:t>APRESENTAÇÃO</w:t>
      </w:r>
      <w:bookmarkEnd w:id="0"/>
      <w:r w:rsidRPr="00B13A12">
        <w:rPr>
          <w:rFonts w:ascii="Arial" w:hAnsi="Arial" w:cs="Arial"/>
          <w:b/>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O presente relatório é parte integrante dos trabalhos a serem desenvolvidos para a Companhia de Desenvolvimento Habitacional e Urbano do Estado de São Paulo - CDHU, para a elaboração de Projetos de Hidráulica Predial.</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 Este relatório em particular trata da rede de distribuição de água predial, esgoto predial e água pluvial de uma torre com </w:t>
      </w:r>
      <w:proofErr w:type="gramStart"/>
      <w:r w:rsidRPr="003B68BF">
        <w:rPr>
          <w:rFonts w:ascii="Arial" w:hAnsi="Arial" w:cs="Arial"/>
          <w:sz w:val="24"/>
          <w:szCs w:val="24"/>
        </w:rPr>
        <w:t>6</w:t>
      </w:r>
      <w:proofErr w:type="gramEnd"/>
      <w:r w:rsidRPr="003B68BF">
        <w:rPr>
          <w:rFonts w:ascii="Arial" w:hAnsi="Arial" w:cs="Arial"/>
          <w:sz w:val="24"/>
          <w:szCs w:val="24"/>
        </w:rPr>
        <w:t xml:space="preserve"> pavimentos tipo, térreo, </w:t>
      </w:r>
      <w:proofErr w:type="spellStart"/>
      <w:r w:rsidRPr="003B68BF">
        <w:rPr>
          <w:rFonts w:ascii="Arial" w:hAnsi="Arial" w:cs="Arial"/>
          <w:sz w:val="24"/>
          <w:szCs w:val="24"/>
        </w:rPr>
        <w:t>barrilete</w:t>
      </w:r>
      <w:proofErr w:type="spellEnd"/>
      <w:r w:rsidRPr="003B68BF">
        <w:rPr>
          <w:rFonts w:ascii="Arial" w:hAnsi="Arial" w:cs="Arial"/>
          <w:sz w:val="24"/>
          <w:szCs w:val="24"/>
        </w:rPr>
        <w:t xml:space="preserve"> com reservatórios superior e inferior. A composição de unidades é de </w:t>
      </w:r>
      <w:proofErr w:type="gramStart"/>
      <w:r w:rsidRPr="003B68BF">
        <w:rPr>
          <w:rFonts w:ascii="Arial" w:hAnsi="Arial" w:cs="Arial"/>
          <w:sz w:val="24"/>
          <w:szCs w:val="24"/>
        </w:rPr>
        <w:t>6</w:t>
      </w:r>
      <w:proofErr w:type="gramEnd"/>
      <w:r w:rsidRPr="003B68BF">
        <w:rPr>
          <w:rFonts w:ascii="Arial" w:hAnsi="Arial" w:cs="Arial"/>
          <w:sz w:val="24"/>
          <w:szCs w:val="24"/>
        </w:rPr>
        <w:t xml:space="preserve"> pavimentos tipo com 4 unidades habitacionais (2 dormitórios cada unidade) por pavimento e 4 unidades habitacionais no térreo. </w:t>
      </w:r>
    </w:p>
    <w:p w:rsidR="003B68BF" w:rsidRDefault="003B68BF" w:rsidP="00D17420">
      <w:pPr>
        <w:jc w:val="both"/>
        <w:rPr>
          <w:rFonts w:ascii="Arial" w:hAnsi="Arial" w:cs="Arial"/>
          <w:sz w:val="24"/>
          <w:szCs w:val="24"/>
        </w:rPr>
      </w:pPr>
      <w:r w:rsidRPr="003B68BF">
        <w:rPr>
          <w:rFonts w:ascii="Arial" w:hAnsi="Arial" w:cs="Arial"/>
          <w:sz w:val="24"/>
          <w:szCs w:val="24"/>
        </w:rPr>
        <w:t xml:space="preserve">Este relatório contempla os parâmetros e as metodologias de cálculo a serem utilizadas para a elaboração dos estudos hidráulicos. </w:t>
      </w:r>
    </w:p>
    <w:p w:rsidR="00A30BBD" w:rsidRPr="00A30BBD" w:rsidRDefault="00A30BBD" w:rsidP="00D17420">
      <w:pPr>
        <w:jc w:val="both"/>
        <w:rPr>
          <w:rFonts w:ascii="Arial" w:hAnsi="Arial" w:cs="Arial"/>
          <w:sz w:val="10"/>
          <w:szCs w:val="10"/>
        </w:rPr>
      </w:pPr>
    </w:p>
    <w:p w:rsidR="003B68BF" w:rsidRDefault="003B68BF" w:rsidP="00234FC3">
      <w:pPr>
        <w:pStyle w:val="PargrafodaLista"/>
        <w:numPr>
          <w:ilvl w:val="0"/>
          <w:numId w:val="4"/>
        </w:numPr>
        <w:jc w:val="both"/>
        <w:outlineLvl w:val="0"/>
        <w:rPr>
          <w:rFonts w:ascii="Arial" w:hAnsi="Arial" w:cs="Arial"/>
          <w:b/>
          <w:sz w:val="24"/>
          <w:szCs w:val="24"/>
        </w:rPr>
      </w:pPr>
      <w:bookmarkStart w:id="1" w:name="_Toc117581943"/>
      <w:r w:rsidRPr="00B13A12">
        <w:rPr>
          <w:rFonts w:ascii="Arial" w:hAnsi="Arial" w:cs="Arial"/>
          <w:b/>
          <w:sz w:val="24"/>
          <w:szCs w:val="24"/>
        </w:rPr>
        <w:t>CRITÉRIOS E PARÂMETROS DE PROJETO</w:t>
      </w:r>
      <w:bookmarkEnd w:id="1"/>
      <w:r w:rsidRPr="00B13A12">
        <w:rPr>
          <w:rFonts w:ascii="Arial" w:hAnsi="Arial" w:cs="Arial"/>
          <w:b/>
          <w:sz w:val="24"/>
          <w:szCs w:val="24"/>
        </w:rPr>
        <w:t xml:space="preserve"> </w:t>
      </w:r>
    </w:p>
    <w:p w:rsidR="00A30BBD" w:rsidRPr="00B13A12" w:rsidRDefault="00A30BBD" w:rsidP="00A30BBD">
      <w:pPr>
        <w:pStyle w:val="PargrafodaLista"/>
        <w:ind w:left="360"/>
        <w:jc w:val="both"/>
        <w:rPr>
          <w:rFonts w:ascii="Arial" w:hAnsi="Arial" w:cs="Arial"/>
          <w:b/>
          <w:sz w:val="24"/>
          <w:szCs w:val="24"/>
        </w:rPr>
      </w:pPr>
    </w:p>
    <w:p w:rsidR="003B68BF" w:rsidRPr="00A30BBD" w:rsidRDefault="003B68BF" w:rsidP="00234FC3">
      <w:pPr>
        <w:pStyle w:val="PargrafodaLista"/>
        <w:numPr>
          <w:ilvl w:val="1"/>
          <w:numId w:val="4"/>
        </w:numPr>
        <w:ind w:left="426" w:hanging="426"/>
        <w:jc w:val="both"/>
        <w:outlineLvl w:val="1"/>
        <w:rPr>
          <w:rFonts w:ascii="Arial" w:hAnsi="Arial" w:cs="Arial"/>
          <w:b/>
          <w:sz w:val="24"/>
          <w:szCs w:val="24"/>
        </w:rPr>
      </w:pPr>
      <w:bookmarkStart w:id="2" w:name="_Toc117581944"/>
      <w:r w:rsidRPr="00A30BBD">
        <w:rPr>
          <w:rFonts w:ascii="Arial" w:hAnsi="Arial" w:cs="Arial"/>
          <w:b/>
          <w:sz w:val="24"/>
          <w:szCs w:val="24"/>
        </w:rPr>
        <w:t>Água Fria</w:t>
      </w:r>
      <w:bookmarkEnd w:id="2"/>
      <w:r w:rsidRPr="00A30BBD">
        <w:rPr>
          <w:rFonts w:ascii="Arial" w:hAnsi="Arial" w:cs="Arial"/>
          <w:b/>
          <w:sz w:val="24"/>
          <w:szCs w:val="24"/>
        </w:rPr>
        <w:t xml:space="preserve"> </w:t>
      </w:r>
    </w:p>
    <w:p w:rsidR="003B68BF" w:rsidRPr="003B68BF" w:rsidRDefault="003B68BF" w:rsidP="00A30BBD">
      <w:pPr>
        <w:ind w:left="567"/>
        <w:jc w:val="both"/>
        <w:rPr>
          <w:rFonts w:ascii="Arial" w:hAnsi="Arial" w:cs="Arial"/>
          <w:sz w:val="24"/>
          <w:szCs w:val="24"/>
        </w:rPr>
      </w:pPr>
      <w:r w:rsidRPr="003B68BF">
        <w:rPr>
          <w:rFonts w:ascii="Arial" w:hAnsi="Arial" w:cs="Arial"/>
          <w:sz w:val="24"/>
          <w:szCs w:val="24"/>
        </w:rPr>
        <w:t xml:space="preserve">• NBR – 5626 – Instalação Predial de Água Fria e Água Quente; </w:t>
      </w:r>
    </w:p>
    <w:p w:rsidR="003B68BF" w:rsidRPr="003B68BF" w:rsidRDefault="003B68BF" w:rsidP="00A30BBD">
      <w:pPr>
        <w:ind w:left="567"/>
        <w:jc w:val="both"/>
        <w:rPr>
          <w:rFonts w:ascii="Arial" w:hAnsi="Arial" w:cs="Arial"/>
          <w:sz w:val="24"/>
          <w:szCs w:val="24"/>
        </w:rPr>
      </w:pPr>
      <w:r w:rsidRPr="003B68BF">
        <w:rPr>
          <w:rFonts w:ascii="Arial" w:hAnsi="Arial" w:cs="Arial"/>
          <w:sz w:val="24"/>
          <w:szCs w:val="24"/>
        </w:rPr>
        <w:t xml:space="preserve">• Critérios estabelecidos no Manual da CDHU; </w:t>
      </w:r>
      <w:proofErr w:type="gramStart"/>
      <w:r w:rsidRPr="003B68BF">
        <w:rPr>
          <w:rFonts w:ascii="Arial" w:hAnsi="Arial" w:cs="Arial"/>
          <w:sz w:val="24"/>
          <w:szCs w:val="24"/>
        </w:rPr>
        <w:t>e</w:t>
      </w:r>
      <w:proofErr w:type="gramEnd"/>
      <w:r w:rsidRPr="003B68BF">
        <w:rPr>
          <w:rFonts w:ascii="Arial" w:hAnsi="Arial" w:cs="Arial"/>
          <w:sz w:val="24"/>
          <w:szCs w:val="24"/>
        </w:rPr>
        <w:t xml:space="preserve"> </w:t>
      </w:r>
    </w:p>
    <w:p w:rsidR="003B68BF" w:rsidRPr="003B68BF" w:rsidRDefault="003B68BF" w:rsidP="00A30BBD">
      <w:pPr>
        <w:ind w:left="567"/>
        <w:jc w:val="both"/>
        <w:rPr>
          <w:rFonts w:ascii="Arial" w:hAnsi="Arial" w:cs="Arial"/>
          <w:sz w:val="24"/>
          <w:szCs w:val="24"/>
        </w:rPr>
      </w:pPr>
      <w:r w:rsidRPr="003B68BF">
        <w:rPr>
          <w:rFonts w:ascii="Arial" w:hAnsi="Arial" w:cs="Arial"/>
          <w:sz w:val="24"/>
          <w:szCs w:val="24"/>
        </w:rPr>
        <w:t xml:space="preserve">• Referência de uso de norma de Dimensionamento NTS da Sabesp. </w:t>
      </w:r>
    </w:p>
    <w:p w:rsidR="00A30BBD" w:rsidRPr="00A30BBD" w:rsidRDefault="003B68BF" w:rsidP="00234FC3">
      <w:pPr>
        <w:pStyle w:val="PargrafodaLista"/>
        <w:numPr>
          <w:ilvl w:val="1"/>
          <w:numId w:val="4"/>
        </w:numPr>
        <w:ind w:left="426" w:hanging="426"/>
        <w:jc w:val="both"/>
        <w:outlineLvl w:val="1"/>
        <w:rPr>
          <w:rFonts w:ascii="Arial" w:hAnsi="Arial" w:cs="Arial"/>
          <w:b/>
          <w:sz w:val="24"/>
          <w:szCs w:val="24"/>
        </w:rPr>
      </w:pPr>
      <w:bookmarkStart w:id="3" w:name="_Toc117581945"/>
      <w:r w:rsidRPr="00A30BBD">
        <w:rPr>
          <w:rFonts w:ascii="Arial" w:hAnsi="Arial" w:cs="Arial"/>
          <w:b/>
          <w:sz w:val="24"/>
          <w:szCs w:val="24"/>
        </w:rPr>
        <w:t>Esgoto Sanitário</w:t>
      </w:r>
      <w:bookmarkEnd w:id="3"/>
      <w:r w:rsidRPr="00A30BBD">
        <w:rPr>
          <w:rFonts w:ascii="Arial" w:hAnsi="Arial" w:cs="Arial"/>
          <w:b/>
          <w:sz w:val="24"/>
          <w:szCs w:val="24"/>
        </w:rPr>
        <w:t xml:space="preserve"> </w:t>
      </w:r>
    </w:p>
    <w:p w:rsidR="003B68BF" w:rsidRPr="003B68BF" w:rsidRDefault="003B68BF" w:rsidP="00A30BBD">
      <w:pPr>
        <w:ind w:left="567"/>
        <w:jc w:val="both"/>
        <w:rPr>
          <w:rFonts w:ascii="Arial" w:hAnsi="Arial" w:cs="Arial"/>
          <w:sz w:val="24"/>
          <w:szCs w:val="24"/>
        </w:rPr>
      </w:pPr>
      <w:r w:rsidRPr="003B68BF">
        <w:rPr>
          <w:rFonts w:ascii="Arial" w:hAnsi="Arial" w:cs="Arial"/>
          <w:sz w:val="24"/>
          <w:szCs w:val="24"/>
        </w:rPr>
        <w:t xml:space="preserve">• NBR - 8160 – Sistemas Prediais de Esgoto Sanitário - ABNT; </w:t>
      </w:r>
    </w:p>
    <w:p w:rsidR="003B68BF" w:rsidRPr="003B68BF" w:rsidRDefault="003B68BF" w:rsidP="00A30BBD">
      <w:pPr>
        <w:ind w:left="567"/>
        <w:jc w:val="both"/>
        <w:rPr>
          <w:rFonts w:ascii="Arial" w:hAnsi="Arial" w:cs="Arial"/>
          <w:sz w:val="24"/>
          <w:szCs w:val="24"/>
        </w:rPr>
      </w:pPr>
      <w:r w:rsidRPr="003B68BF">
        <w:rPr>
          <w:rFonts w:ascii="Arial" w:hAnsi="Arial" w:cs="Arial"/>
          <w:sz w:val="24"/>
          <w:szCs w:val="24"/>
        </w:rPr>
        <w:t xml:space="preserve">• NBR - 9649 – Projeto de Rede Coletora de Esgoto Sanitária – ABNT; </w:t>
      </w:r>
      <w:proofErr w:type="gramStart"/>
      <w:r w:rsidRPr="003B68BF">
        <w:rPr>
          <w:rFonts w:ascii="Arial" w:hAnsi="Arial" w:cs="Arial"/>
          <w:sz w:val="24"/>
          <w:szCs w:val="24"/>
        </w:rPr>
        <w:t>e</w:t>
      </w:r>
      <w:proofErr w:type="gramEnd"/>
      <w:r w:rsidRPr="003B68BF">
        <w:rPr>
          <w:rFonts w:ascii="Arial" w:hAnsi="Arial" w:cs="Arial"/>
          <w:sz w:val="24"/>
          <w:szCs w:val="24"/>
        </w:rPr>
        <w:t xml:space="preserve"> </w:t>
      </w:r>
    </w:p>
    <w:p w:rsidR="003B68BF" w:rsidRPr="003B68BF" w:rsidRDefault="003B68BF" w:rsidP="00A30BBD">
      <w:pPr>
        <w:ind w:left="567"/>
        <w:jc w:val="both"/>
        <w:rPr>
          <w:rFonts w:ascii="Arial" w:hAnsi="Arial" w:cs="Arial"/>
          <w:sz w:val="24"/>
          <w:szCs w:val="24"/>
        </w:rPr>
      </w:pPr>
      <w:r w:rsidRPr="003B68BF">
        <w:rPr>
          <w:rFonts w:ascii="Arial" w:hAnsi="Arial" w:cs="Arial"/>
          <w:sz w:val="24"/>
          <w:szCs w:val="24"/>
        </w:rPr>
        <w:t xml:space="preserve">• Critérios estabelecidos no Manual da CDHU. </w:t>
      </w:r>
    </w:p>
    <w:p w:rsidR="003B68BF" w:rsidRPr="00A30BBD" w:rsidRDefault="003B68BF" w:rsidP="00234FC3">
      <w:pPr>
        <w:pStyle w:val="PargrafodaLista"/>
        <w:numPr>
          <w:ilvl w:val="1"/>
          <w:numId w:val="4"/>
        </w:numPr>
        <w:ind w:left="426" w:hanging="426"/>
        <w:jc w:val="both"/>
        <w:outlineLvl w:val="1"/>
        <w:rPr>
          <w:rFonts w:ascii="Arial" w:hAnsi="Arial" w:cs="Arial"/>
          <w:b/>
          <w:sz w:val="24"/>
          <w:szCs w:val="24"/>
        </w:rPr>
      </w:pPr>
      <w:bookmarkStart w:id="4" w:name="_Toc117581946"/>
      <w:r w:rsidRPr="00A30BBD">
        <w:rPr>
          <w:rFonts w:ascii="Arial" w:hAnsi="Arial" w:cs="Arial"/>
          <w:b/>
          <w:sz w:val="24"/>
          <w:szCs w:val="24"/>
        </w:rPr>
        <w:t>Água Pluvial</w:t>
      </w:r>
      <w:bookmarkEnd w:id="4"/>
      <w:r w:rsidRPr="00A30BBD">
        <w:rPr>
          <w:rFonts w:ascii="Arial" w:hAnsi="Arial" w:cs="Arial"/>
          <w:b/>
          <w:sz w:val="24"/>
          <w:szCs w:val="24"/>
        </w:rPr>
        <w:t xml:space="preserve"> </w:t>
      </w:r>
    </w:p>
    <w:p w:rsidR="003B68BF" w:rsidRPr="003B68BF" w:rsidRDefault="003B68BF" w:rsidP="00A30BBD">
      <w:pPr>
        <w:ind w:left="567"/>
        <w:jc w:val="both"/>
        <w:rPr>
          <w:rFonts w:ascii="Arial" w:hAnsi="Arial" w:cs="Arial"/>
          <w:sz w:val="24"/>
          <w:szCs w:val="24"/>
        </w:rPr>
      </w:pPr>
      <w:r w:rsidRPr="003B68BF">
        <w:rPr>
          <w:rFonts w:ascii="Arial" w:hAnsi="Arial" w:cs="Arial"/>
          <w:sz w:val="24"/>
          <w:szCs w:val="24"/>
        </w:rPr>
        <w:t xml:space="preserve">• NBR-10844 - Instalações Prediais de Águas Pluviais; </w:t>
      </w:r>
      <w:proofErr w:type="gramStart"/>
      <w:r w:rsidRPr="003B68BF">
        <w:rPr>
          <w:rFonts w:ascii="Arial" w:hAnsi="Arial" w:cs="Arial"/>
          <w:sz w:val="24"/>
          <w:szCs w:val="24"/>
        </w:rPr>
        <w:t>e</w:t>
      </w:r>
      <w:proofErr w:type="gramEnd"/>
      <w:r w:rsidRPr="003B68BF">
        <w:rPr>
          <w:rFonts w:ascii="Arial" w:hAnsi="Arial" w:cs="Arial"/>
          <w:sz w:val="24"/>
          <w:szCs w:val="24"/>
        </w:rPr>
        <w:t xml:space="preserve"> </w:t>
      </w:r>
    </w:p>
    <w:p w:rsidR="003B68BF" w:rsidRDefault="003B68BF" w:rsidP="00A30BBD">
      <w:pPr>
        <w:ind w:left="567"/>
        <w:jc w:val="both"/>
        <w:rPr>
          <w:rFonts w:ascii="Arial" w:hAnsi="Arial" w:cs="Arial"/>
          <w:sz w:val="24"/>
          <w:szCs w:val="24"/>
        </w:rPr>
      </w:pPr>
      <w:r w:rsidRPr="003B68BF">
        <w:rPr>
          <w:rFonts w:ascii="Arial" w:hAnsi="Arial" w:cs="Arial"/>
          <w:sz w:val="24"/>
          <w:szCs w:val="24"/>
        </w:rPr>
        <w:t xml:space="preserve">• Critérios estabelecidos no Manual da CDHU. </w:t>
      </w:r>
    </w:p>
    <w:p w:rsidR="00A30BBD" w:rsidRPr="00A30BBD" w:rsidRDefault="00A30BBD" w:rsidP="00A30BBD">
      <w:pPr>
        <w:ind w:left="567"/>
        <w:jc w:val="both"/>
        <w:rPr>
          <w:rFonts w:ascii="Arial" w:hAnsi="Arial" w:cs="Arial"/>
          <w:sz w:val="10"/>
          <w:szCs w:val="10"/>
        </w:rPr>
      </w:pPr>
    </w:p>
    <w:p w:rsidR="003B68BF" w:rsidRPr="00A30BBD" w:rsidRDefault="003B68BF" w:rsidP="00234FC3">
      <w:pPr>
        <w:pStyle w:val="PargrafodaLista"/>
        <w:numPr>
          <w:ilvl w:val="0"/>
          <w:numId w:val="4"/>
        </w:numPr>
        <w:jc w:val="both"/>
        <w:outlineLvl w:val="0"/>
        <w:rPr>
          <w:rFonts w:ascii="Arial" w:hAnsi="Arial" w:cs="Arial"/>
          <w:b/>
          <w:sz w:val="24"/>
          <w:szCs w:val="24"/>
        </w:rPr>
      </w:pPr>
      <w:bookmarkStart w:id="5" w:name="_Toc117581947"/>
      <w:r w:rsidRPr="00A30BBD">
        <w:rPr>
          <w:rFonts w:ascii="Arial" w:hAnsi="Arial" w:cs="Arial"/>
          <w:b/>
          <w:sz w:val="24"/>
          <w:szCs w:val="24"/>
        </w:rPr>
        <w:t>POPULAÇÃO</w:t>
      </w:r>
      <w:bookmarkEnd w:id="5"/>
      <w:r w:rsidRPr="00A30BBD">
        <w:rPr>
          <w:rFonts w:ascii="Arial" w:hAnsi="Arial" w:cs="Arial"/>
          <w:b/>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Conforme Manual do CDHU, consumo per capita é de 150 litros e, para unidades de </w:t>
      </w:r>
      <w:proofErr w:type="gramStart"/>
      <w:r w:rsidRPr="003B68BF">
        <w:rPr>
          <w:rFonts w:ascii="Arial" w:hAnsi="Arial" w:cs="Arial"/>
          <w:sz w:val="24"/>
          <w:szCs w:val="24"/>
        </w:rPr>
        <w:t>2</w:t>
      </w:r>
      <w:proofErr w:type="gramEnd"/>
      <w:r w:rsidRPr="003B68BF">
        <w:rPr>
          <w:rFonts w:ascii="Arial" w:hAnsi="Arial" w:cs="Arial"/>
          <w:sz w:val="24"/>
          <w:szCs w:val="24"/>
        </w:rPr>
        <w:t xml:space="preserve"> dormitórios, 5 habitantes. </w:t>
      </w:r>
    </w:p>
    <w:p w:rsidR="003B68BF" w:rsidRPr="003B68BF" w:rsidRDefault="003B68BF" w:rsidP="00D17420">
      <w:pPr>
        <w:jc w:val="both"/>
        <w:rPr>
          <w:rFonts w:ascii="Arial" w:hAnsi="Arial" w:cs="Arial"/>
          <w:sz w:val="24"/>
          <w:szCs w:val="24"/>
        </w:rPr>
      </w:pPr>
    </w:p>
    <w:p w:rsidR="003B68BF" w:rsidRPr="003B68BF" w:rsidRDefault="003B68BF" w:rsidP="00A30BBD">
      <w:pPr>
        <w:ind w:firstLine="567"/>
        <w:jc w:val="both"/>
        <w:rPr>
          <w:rFonts w:ascii="Arial" w:hAnsi="Arial" w:cs="Arial"/>
          <w:sz w:val="24"/>
          <w:szCs w:val="24"/>
        </w:rPr>
      </w:pPr>
      <w:r w:rsidRPr="003B68BF">
        <w:rPr>
          <w:rFonts w:ascii="Arial" w:hAnsi="Arial" w:cs="Arial"/>
          <w:sz w:val="24"/>
          <w:szCs w:val="24"/>
        </w:rPr>
        <w:lastRenderedPageBreak/>
        <w:t xml:space="preserve">• Total de unidades habitacionais por torre: </w:t>
      </w:r>
      <w:r w:rsidRPr="00A30BBD">
        <w:rPr>
          <w:rFonts w:ascii="Arial" w:hAnsi="Arial" w:cs="Arial"/>
          <w:b/>
          <w:sz w:val="24"/>
          <w:szCs w:val="24"/>
        </w:rPr>
        <w:t>28 unidades</w:t>
      </w:r>
      <w:r w:rsidRPr="003B68BF">
        <w:rPr>
          <w:rFonts w:ascii="Arial" w:hAnsi="Arial" w:cs="Arial"/>
          <w:sz w:val="24"/>
          <w:szCs w:val="24"/>
        </w:rPr>
        <w:t xml:space="preserve"> </w:t>
      </w:r>
    </w:p>
    <w:p w:rsidR="003B68BF" w:rsidRPr="003B68BF" w:rsidRDefault="003B68BF" w:rsidP="00A30BBD">
      <w:pPr>
        <w:ind w:firstLine="567"/>
        <w:jc w:val="both"/>
        <w:rPr>
          <w:rFonts w:ascii="Arial" w:hAnsi="Arial" w:cs="Arial"/>
          <w:sz w:val="24"/>
          <w:szCs w:val="24"/>
        </w:rPr>
      </w:pPr>
      <w:r w:rsidRPr="003B68BF">
        <w:rPr>
          <w:rFonts w:ascii="Arial" w:hAnsi="Arial" w:cs="Arial"/>
          <w:sz w:val="24"/>
          <w:szCs w:val="24"/>
        </w:rPr>
        <w:t xml:space="preserve">• Total de habitantes: </w:t>
      </w:r>
      <w:r w:rsidRPr="00A30BBD">
        <w:rPr>
          <w:rFonts w:ascii="Arial" w:hAnsi="Arial" w:cs="Arial"/>
          <w:b/>
          <w:sz w:val="24"/>
          <w:szCs w:val="24"/>
        </w:rPr>
        <w:t xml:space="preserve">28 </w:t>
      </w:r>
      <w:proofErr w:type="spellStart"/>
      <w:r w:rsidRPr="00A30BBD">
        <w:rPr>
          <w:rFonts w:ascii="Arial" w:hAnsi="Arial" w:cs="Arial"/>
          <w:b/>
          <w:sz w:val="24"/>
          <w:szCs w:val="24"/>
        </w:rPr>
        <w:t>und</w:t>
      </w:r>
      <w:proofErr w:type="spellEnd"/>
      <w:r w:rsidRPr="003B68BF">
        <w:rPr>
          <w:rFonts w:ascii="Arial" w:hAnsi="Arial" w:cs="Arial"/>
          <w:sz w:val="24"/>
          <w:szCs w:val="24"/>
        </w:rPr>
        <w:t xml:space="preserve"> x </w:t>
      </w:r>
      <w:proofErr w:type="gramStart"/>
      <w:r w:rsidRPr="00A30BBD">
        <w:rPr>
          <w:rFonts w:ascii="Arial" w:hAnsi="Arial" w:cs="Arial"/>
          <w:b/>
          <w:sz w:val="24"/>
          <w:szCs w:val="24"/>
        </w:rPr>
        <w:t>5</w:t>
      </w:r>
      <w:proofErr w:type="gramEnd"/>
      <w:r w:rsidRPr="00A30BBD">
        <w:rPr>
          <w:rFonts w:ascii="Arial" w:hAnsi="Arial" w:cs="Arial"/>
          <w:b/>
          <w:sz w:val="24"/>
          <w:szCs w:val="24"/>
        </w:rPr>
        <w:t xml:space="preserve"> </w:t>
      </w:r>
      <w:proofErr w:type="spellStart"/>
      <w:r w:rsidRPr="00A30BBD">
        <w:rPr>
          <w:rFonts w:ascii="Arial" w:hAnsi="Arial" w:cs="Arial"/>
          <w:b/>
          <w:sz w:val="24"/>
          <w:szCs w:val="24"/>
        </w:rPr>
        <w:t>hab</w:t>
      </w:r>
      <w:proofErr w:type="spellEnd"/>
      <w:r w:rsidRPr="003B68BF">
        <w:rPr>
          <w:rFonts w:ascii="Arial" w:hAnsi="Arial" w:cs="Arial"/>
          <w:sz w:val="24"/>
          <w:szCs w:val="24"/>
        </w:rPr>
        <w:t xml:space="preserve"> = </w:t>
      </w:r>
      <w:r w:rsidRPr="00A30BBD">
        <w:rPr>
          <w:rFonts w:ascii="Arial" w:hAnsi="Arial" w:cs="Arial"/>
          <w:b/>
          <w:sz w:val="24"/>
          <w:szCs w:val="24"/>
        </w:rPr>
        <w:t xml:space="preserve">140 habitantes </w:t>
      </w:r>
    </w:p>
    <w:p w:rsidR="003B68BF" w:rsidRPr="00234FC3" w:rsidRDefault="003B68BF" w:rsidP="00D17420">
      <w:pPr>
        <w:jc w:val="both"/>
        <w:rPr>
          <w:rFonts w:ascii="Arial" w:hAnsi="Arial" w:cs="Arial"/>
          <w:sz w:val="2"/>
          <w:szCs w:val="2"/>
        </w:rPr>
      </w:pPr>
    </w:p>
    <w:p w:rsidR="003B68BF" w:rsidRDefault="003B68BF" w:rsidP="00234FC3">
      <w:pPr>
        <w:pStyle w:val="PargrafodaLista"/>
        <w:numPr>
          <w:ilvl w:val="0"/>
          <w:numId w:val="4"/>
        </w:numPr>
        <w:jc w:val="both"/>
        <w:outlineLvl w:val="0"/>
        <w:rPr>
          <w:rFonts w:ascii="Arial" w:hAnsi="Arial" w:cs="Arial"/>
          <w:b/>
          <w:sz w:val="24"/>
          <w:szCs w:val="24"/>
        </w:rPr>
      </w:pPr>
      <w:bookmarkStart w:id="6" w:name="_Toc117581948"/>
      <w:r w:rsidRPr="00A30BBD">
        <w:rPr>
          <w:rFonts w:ascii="Arial" w:hAnsi="Arial" w:cs="Arial"/>
          <w:b/>
          <w:sz w:val="24"/>
          <w:szCs w:val="24"/>
        </w:rPr>
        <w:t>CONCEPÇÃO</w:t>
      </w:r>
      <w:bookmarkEnd w:id="6"/>
      <w:r w:rsidRPr="00A30BBD">
        <w:rPr>
          <w:rFonts w:ascii="Arial" w:hAnsi="Arial" w:cs="Arial"/>
          <w:b/>
          <w:sz w:val="24"/>
          <w:szCs w:val="24"/>
        </w:rPr>
        <w:t xml:space="preserve"> </w:t>
      </w:r>
    </w:p>
    <w:p w:rsidR="00A30BBD" w:rsidRPr="00234FC3" w:rsidRDefault="00A30BBD" w:rsidP="00A30BBD">
      <w:pPr>
        <w:pStyle w:val="PargrafodaLista"/>
        <w:ind w:left="360"/>
        <w:jc w:val="both"/>
        <w:rPr>
          <w:rFonts w:ascii="Arial" w:hAnsi="Arial" w:cs="Arial"/>
          <w:b/>
          <w:sz w:val="10"/>
          <w:szCs w:val="10"/>
        </w:rPr>
      </w:pPr>
    </w:p>
    <w:p w:rsidR="00A30BBD" w:rsidRPr="00A30BBD" w:rsidRDefault="00A30BBD" w:rsidP="00234FC3">
      <w:pPr>
        <w:pStyle w:val="PargrafodaLista"/>
        <w:numPr>
          <w:ilvl w:val="1"/>
          <w:numId w:val="4"/>
        </w:numPr>
        <w:ind w:left="426" w:hanging="426"/>
        <w:jc w:val="both"/>
        <w:outlineLvl w:val="1"/>
        <w:rPr>
          <w:rFonts w:ascii="Arial" w:hAnsi="Arial" w:cs="Arial"/>
          <w:b/>
          <w:sz w:val="24"/>
          <w:szCs w:val="24"/>
        </w:rPr>
      </w:pPr>
      <w:bookmarkStart w:id="7" w:name="_Toc117581949"/>
      <w:r w:rsidRPr="00A30BBD">
        <w:rPr>
          <w:rFonts w:ascii="Arial" w:hAnsi="Arial" w:cs="Arial"/>
          <w:b/>
          <w:sz w:val="24"/>
          <w:szCs w:val="24"/>
        </w:rPr>
        <w:t>Água Fria</w:t>
      </w:r>
      <w:bookmarkEnd w:id="7"/>
    </w:p>
    <w:p w:rsidR="003B68BF" w:rsidRDefault="003B68BF" w:rsidP="00D17420">
      <w:pPr>
        <w:jc w:val="both"/>
        <w:rPr>
          <w:rFonts w:ascii="Arial" w:hAnsi="Arial" w:cs="Arial"/>
          <w:sz w:val="24"/>
          <w:szCs w:val="24"/>
        </w:rPr>
      </w:pPr>
      <w:r w:rsidRPr="003B68BF">
        <w:rPr>
          <w:rFonts w:ascii="Arial" w:hAnsi="Arial" w:cs="Arial"/>
          <w:sz w:val="24"/>
          <w:szCs w:val="24"/>
        </w:rPr>
        <w:t xml:space="preserve">A alimentação das unidades se dá por gravidade através de tubos de PVC Marrom Soldável. Partindo do reservatório superior, a distribuição se dará em uma parte. Será para a coluna de água fria que alimenta do 6º pavimento ao térreo, onde sua descida se faz dentro dos </w:t>
      </w:r>
      <w:proofErr w:type="spellStart"/>
      <w:r w:rsidRPr="003B68BF">
        <w:rPr>
          <w:rFonts w:ascii="Arial" w:hAnsi="Arial" w:cs="Arial"/>
          <w:sz w:val="24"/>
          <w:szCs w:val="24"/>
        </w:rPr>
        <w:t>shaft</w:t>
      </w:r>
      <w:proofErr w:type="spellEnd"/>
      <w:r w:rsidRPr="003B68BF">
        <w:rPr>
          <w:rFonts w:ascii="Arial" w:hAnsi="Arial" w:cs="Arial"/>
          <w:sz w:val="24"/>
          <w:szCs w:val="24"/>
        </w:rPr>
        <w:t xml:space="preserve"> do hall de circulação. A prumada alimentará </w:t>
      </w:r>
      <w:proofErr w:type="gramStart"/>
      <w:r w:rsidRPr="003B68BF">
        <w:rPr>
          <w:rFonts w:ascii="Arial" w:hAnsi="Arial" w:cs="Arial"/>
          <w:sz w:val="24"/>
          <w:szCs w:val="24"/>
        </w:rPr>
        <w:t>4</w:t>
      </w:r>
      <w:proofErr w:type="gramEnd"/>
      <w:r w:rsidRPr="003B68BF">
        <w:rPr>
          <w:rFonts w:ascii="Arial" w:hAnsi="Arial" w:cs="Arial"/>
          <w:sz w:val="24"/>
          <w:szCs w:val="24"/>
        </w:rPr>
        <w:t xml:space="preserve"> medidores de água por pavimento. De cada medidor individual do 6º pavimento, partirá uma tubulação diretamente para o </w:t>
      </w:r>
      <w:proofErr w:type="spellStart"/>
      <w:r w:rsidRPr="003B68BF">
        <w:rPr>
          <w:rFonts w:ascii="Arial" w:hAnsi="Arial" w:cs="Arial"/>
          <w:sz w:val="24"/>
          <w:szCs w:val="24"/>
        </w:rPr>
        <w:t>shaft</w:t>
      </w:r>
      <w:proofErr w:type="spellEnd"/>
      <w:r w:rsidRPr="003B68BF">
        <w:rPr>
          <w:rFonts w:ascii="Arial" w:hAnsi="Arial" w:cs="Arial"/>
          <w:sz w:val="24"/>
          <w:szCs w:val="24"/>
        </w:rPr>
        <w:t xml:space="preserve"> do banheiro de cada unidade. Assim minimizaremos perdas de carga e garantiremos a pressão mínima no chuveiro de cada apartamento. </w:t>
      </w:r>
    </w:p>
    <w:p w:rsidR="00A30BBD" w:rsidRPr="00A30BBD" w:rsidRDefault="00A30BBD" w:rsidP="00D17420">
      <w:pPr>
        <w:jc w:val="both"/>
        <w:rPr>
          <w:rFonts w:ascii="Arial" w:hAnsi="Arial" w:cs="Arial"/>
          <w:sz w:val="2"/>
          <w:szCs w:val="2"/>
        </w:rPr>
      </w:pPr>
    </w:p>
    <w:p w:rsidR="003B68BF" w:rsidRPr="00A30BBD" w:rsidRDefault="003B68BF" w:rsidP="00234FC3">
      <w:pPr>
        <w:pStyle w:val="PargrafodaLista"/>
        <w:numPr>
          <w:ilvl w:val="1"/>
          <w:numId w:val="4"/>
        </w:numPr>
        <w:ind w:left="426" w:hanging="426"/>
        <w:jc w:val="both"/>
        <w:outlineLvl w:val="1"/>
        <w:rPr>
          <w:rFonts w:ascii="Arial" w:hAnsi="Arial" w:cs="Arial"/>
          <w:b/>
          <w:sz w:val="24"/>
          <w:szCs w:val="24"/>
        </w:rPr>
      </w:pPr>
      <w:bookmarkStart w:id="8" w:name="_Toc117581950"/>
      <w:r w:rsidRPr="00A30BBD">
        <w:rPr>
          <w:rFonts w:ascii="Arial" w:hAnsi="Arial" w:cs="Arial"/>
          <w:b/>
          <w:sz w:val="24"/>
          <w:szCs w:val="24"/>
        </w:rPr>
        <w:t>Esgoto</w:t>
      </w:r>
      <w:bookmarkEnd w:id="8"/>
      <w:r w:rsidRPr="00A30BBD">
        <w:rPr>
          <w:rFonts w:ascii="Arial" w:hAnsi="Arial" w:cs="Arial"/>
          <w:b/>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Diâmetro dos tubos de queda </w:t>
      </w:r>
    </w:p>
    <w:p w:rsidR="003B68BF" w:rsidRPr="003B68BF" w:rsidRDefault="003B68BF" w:rsidP="00A30BBD">
      <w:pPr>
        <w:spacing w:after="0" w:line="360" w:lineRule="auto"/>
        <w:ind w:firstLine="567"/>
        <w:jc w:val="both"/>
        <w:rPr>
          <w:rFonts w:ascii="Arial" w:hAnsi="Arial" w:cs="Arial"/>
          <w:sz w:val="24"/>
          <w:szCs w:val="24"/>
        </w:rPr>
      </w:pPr>
      <w:r w:rsidRPr="003B68BF">
        <w:rPr>
          <w:rFonts w:ascii="Arial" w:hAnsi="Arial" w:cs="Arial"/>
          <w:sz w:val="24"/>
          <w:szCs w:val="24"/>
        </w:rPr>
        <w:t xml:space="preserve">• Tubos que recebem efluentes até 24UH (Unidades Hunter): ø50mm </w:t>
      </w:r>
    </w:p>
    <w:p w:rsidR="003B68BF" w:rsidRPr="003B68BF" w:rsidRDefault="003B68BF" w:rsidP="00A30BBD">
      <w:pPr>
        <w:spacing w:after="0" w:line="360" w:lineRule="auto"/>
        <w:ind w:firstLine="567"/>
        <w:jc w:val="both"/>
        <w:rPr>
          <w:rFonts w:ascii="Arial" w:hAnsi="Arial" w:cs="Arial"/>
          <w:sz w:val="24"/>
          <w:szCs w:val="24"/>
        </w:rPr>
      </w:pPr>
      <w:r w:rsidRPr="003B68BF">
        <w:rPr>
          <w:rFonts w:ascii="Arial" w:hAnsi="Arial" w:cs="Arial"/>
          <w:sz w:val="24"/>
          <w:szCs w:val="24"/>
        </w:rPr>
        <w:t xml:space="preserve">• Tubos que recebem efluentes até 70UH (Unidades Hunter): ø75mm </w:t>
      </w:r>
    </w:p>
    <w:p w:rsidR="003B68BF" w:rsidRPr="003B68BF" w:rsidRDefault="003B68BF" w:rsidP="00A30BBD">
      <w:pPr>
        <w:spacing w:after="0" w:line="360" w:lineRule="auto"/>
        <w:ind w:firstLine="567"/>
        <w:jc w:val="both"/>
        <w:rPr>
          <w:rFonts w:ascii="Arial" w:hAnsi="Arial" w:cs="Arial"/>
          <w:sz w:val="24"/>
          <w:szCs w:val="24"/>
        </w:rPr>
      </w:pPr>
      <w:r w:rsidRPr="003B68BF">
        <w:rPr>
          <w:rFonts w:ascii="Arial" w:hAnsi="Arial" w:cs="Arial"/>
          <w:sz w:val="24"/>
          <w:szCs w:val="24"/>
        </w:rPr>
        <w:t xml:space="preserve">• Tubos que recebem efluentes até 500UH (Unidades Hunter): ø100mm </w:t>
      </w:r>
    </w:p>
    <w:p w:rsidR="003B68BF" w:rsidRPr="00A30BBD" w:rsidRDefault="003B68BF" w:rsidP="00D17420">
      <w:pPr>
        <w:jc w:val="both"/>
        <w:rPr>
          <w:rFonts w:ascii="Arial" w:hAnsi="Arial" w:cs="Arial"/>
          <w:sz w:val="2"/>
          <w:szCs w:val="2"/>
        </w:rPr>
      </w:pP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Para coletores e </w:t>
      </w:r>
      <w:proofErr w:type="gramStart"/>
      <w:r w:rsidRPr="003B68BF">
        <w:rPr>
          <w:rFonts w:ascii="Arial" w:hAnsi="Arial" w:cs="Arial"/>
          <w:sz w:val="24"/>
          <w:szCs w:val="24"/>
        </w:rPr>
        <w:t>sub coletores</w:t>
      </w:r>
      <w:proofErr w:type="gramEnd"/>
      <w:r w:rsidRPr="003B68BF">
        <w:rPr>
          <w:rFonts w:ascii="Arial" w:hAnsi="Arial" w:cs="Arial"/>
          <w:sz w:val="24"/>
          <w:szCs w:val="24"/>
        </w:rPr>
        <w:t xml:space="preserve"> horizontais, seguir as seguintes declividades: </w:t>
      </w:r>
    </w:p>
    <w:p w:rsidR="003B68BF" w:rsidRPr="003B68BF" w:rsidRDefault="003B68BF" w:rsidP="00A30BBD">
      <w:pPr>
        <w:spacing w:after="0" w:line="360" w:lineRule="auto"/>
        <w:ind w:firstLine="567"/>
        <w:jc w:val="both"/>
        <w:rPr>
          <w:rFonts w:ascii="Arial" w:hAnsi="Arial" w:cs="Arial"/>
          <w:sz w:val="24"/>
          <w:szCs w:val="24"/>
        </w:rPr>
      </w:pPr>
      <w:r w:rsidRPr="003B68BF">
        <w:rPr>
          <w:rFonts w:ascii="Arial" w:hAnsi="Arial" w:cs="Arial"/>
          <w:sz w:val="24"/>
          <w:szCs w:val="24"/>
        </w:rPr>
        <w:t>• Tubos ≤ ø75mm: declividade de 2% (</w:t>
      </w:r>
      <w:proofErr w:type="gramStart"/>
      <w:r w:rsidRPr="003B68BF">
        <w:rPr>
          <w:rFonts w:ascii="Arial" w:hAnsi="Arial" w:cs="Arial"/>
          <w:sz w:val="24"/>
          <w:szCs w:val="24"/>
        </w:rPr>
        <w:t>2cm</w:t>
      </w:r>
      <w:proofErr w:type="gramEnd"/>
      <w:r w:rsidRPr="003B68BF">
        <w:rPr>
          <w:rFonts w:ascii="Arial" w:hAnsi="Arial" w:cs="Arial"/>
          <w:sz w:val="24"/>
          <w:szCs w:val="24"/>
        </w:rPr>
        <w:t xml:space="preserve">/m) </w:t>
      </w:r>
    </w:p>
    <w:p w:rsidR="003B68BF" w:rsidRPr="003B68BF" w:rsidRDefault="003B68BF" w:rsidP="00A30BBD">
      <w:pPr>
        <w:spacing w:after="0" w:line="360" w:lineRule="auto"/>
        <w:ind w:firstLine="567"/>
        <w:jc w:val="both"/>
        <w:rPr>
          <w:rFonts w:ascii="Arial" w:hAnsi="Arial" w:cs="Arial"/>
          <w:sz w:val="24"/>
          <w:szCs w:val="24"/>
        </w:rPr>
      </w:pPr>
      <w:r w:rsidRPr="003B68BF">
        <w:rPr>
          <w:rFonts w:ascii="Arial" w:hAnsi="Arial" w:cs="Arial"/>
          <w:sz w:val="24"/>
          <w:szCs w:val="24"/>
        </w:rPr>
        <w:t>• Tubos ≥ ø100mm: declividade de 1% (</w:t>
      </w:r>
      <w:proofErr w:type="gramStart"/>
      <w:r w:rsidRPr="003B68BF">
        <w:rPr>
          <w:rFonts w:ascii="Arial" w:hAnsi="Arial" w:cs="Arial"/>
          <w:sz w:val="24"/>
          <w:szCs w:val="24"/>
        </w:rPr>
        <w:t>1cm</w:t>
      </w:r>
      <w:proofErr w:type="gramEnd"/>
      <w:r w:rsidRPr="003B68BF">
        <w:rPr>
          <w:rFonts w:ascii="Arial" w:hAnsi="Arial" w:cs="Arial"/>
          <w:sz w:val="24"/>
          <w:szCs w:val="24"/>
        </w:rPr>
        <w:t xml:space="preserve">/m) </w:t>
      </w:r>
    </w:p>
    <w:p w:rsidR="003B68BF" w:rsidRPr="00A30BBD" w:rsidRDefault="003B68BF" w:rsidP="00D17420">
      <w:pPr>
        <w:jc w:val="both"/>
        <w:rPr>
          <w:rFonts w:ascii="Arial" w:hAnsi="Arial" w:cs="Arial"/>
          <w:sz w:val="2"/>
          <w:szCs w:val="2"/>
        </w:rPr>
      </w:pPr>
    </w:p>
    <w:p w:rsidR="003B68BF" w:rsidRPr="003B68BF" w:rsidRDefault="003B68BF" w:rsidP="00D17420">
      <w:pPr>
        <w:jc w:val="both"/>
        <w:rPr>
          <w:rFonts w:ascii="Arial" w:hAnsi="Arial" w:cs="Arial"/>
          <w:sz w:val="24"/>
          <w:szCs w:val="24"/>
        </w:rPr>
      </w:pPr>
      <w:r w:rsidRPr="003B68BF">
        <w:rPr>
          <w:rFonts w:ascii="Arial" w:hAnsi="Arial" w:cs="Arial"/>
          <w:sz w:val="24"/>
          <w:szCs w:val="24"/>
        </w:rPr>
        <w:t>Para as caixas de passagem e inspeção de acordo com o projeto padrão do CDHU (</w:t>
      </w:r>
      <w:proofErr w:type="spellStart"/>
      <w:proofErr w:type="gramStart"/>
      <w:r w:rsidRPr="003B68BF">
        <w:rPr>
          <w:rFonts w:ascii="Arial" w:hAnsi="Arial" w:cs="Arial"/>
          <w:sz w:val="24"/>
          <w:szCs w:val="24"/>
        </w:rPr>
        <w:t>CIa</w:t>
      </w:r>
      <w:proofErr w:type="spellEnd"/>
      <w:proofErr w:type="gramEnd"/>
      <w:r w:rsidRPr="003B68BF">
        <w:rPr>
          <w:rFonts w:ascii="Arial" w:hAnsi="Arial" w:cs="Arial"/>
          <w:sz w:val="24"/>
          <w:szCs w:val="24"/>
        </w:rPr>
        <w:t xml:space="preserve"> e </w:t>
      </w:r>
      <w:proofErr w:type="spellStart"/>
      <w:r w:rsidRPr="003B68BF">
        <w:rPr>
          <w:rFonts w:ascii="Arial" w:hAnsi="Arial" w:cs="Arial"/>
          <w:sz w:val="24"/>
          <w:szCs w:val="24"/>
        </w:rPr>
        <w:t>CIb</w:t>
      </w:r>
      <w:proofErr w:type="spellEnd"/>
      <w:r w:rsidRPr="003B68BF">
        <w:rPr>
          <w:rFonts w:ascii="Arial" w:hAnsi="Arial" w:cs="Arial"/>
          <w:sz w:val="24"/>
          <w:szCs w:val="24"/>
        </w:rPr>
        <w:t>).</w:t>
      </w:r>
    </w:p>
    <w:p w:rsidR="003B68BF" w:rsidRPr="003B68BF" w:rsidRDefault="003B68BF" w:rsidP="00D17420">
      <w:pPr>
        <w:jc w:val="both"/>
        <w:rPr>
          <w:rFonts w:ascii="Arial" w:hAnsi="Arial" w:cs="Arial"/>
          <w:sz w:val="24"/>
          <w:szCs w:val="24"/>
        </w:rPr>
      </w:pPr>
      <w:proofErr w:type="gramStart"/>
      <w:r w:rsidRPr="003B68BF">
        <w:rPr>
          <w:rFonts w:ascii="Arial" w:hAnsi="Arial" w:cs="Arial"/>
          <w:sz w:val="24"/>
          <w:szCs w:val="24"/>
        </w:rPr>
        <w:t>Caixas de inspeção sifonada dupla será</w:t>
      </w:r>
      <w:proofErr w:type="gramEnd"/>
      <w:r w:rsidRPr="003B68BF">
        <w:rPr>
          <w:rFonts w:ascii="Arial" w:hAnsi="Arial" w:cs="Arial"/>
          <w:sz w:val="24"/>
          <w:szCs w:val="24"/>
        </w:rPr>
        <w:t xml:space="preserve"> utilizada para prumadas de esgoto espumoso, vide projeto para detalhes construtivos. </w:t>
      </w:r>
    </w:p>
    <w:p w:rsidR="003B68BF" w:rsidRPr="00A30BBD" w:rsidRDefault="003B68BF" w:rsidP="00D17420">
      <w:pPr>
        <w:jc w:val="both"/>
        <w:rPr>
          <w:rFonts w:ascii="Arial" w:hAnsi="Arial" w:cs="Arial"/>
          <w:sz w:val="2"/>
          <w:szCs w:val="2"/>
        </w:rPr>
      </w:pPr>
    </w:p>
    <w:p w:rsidR="003B68BF" w:rsidRPr="00A30BBD" w:rsidRDefault="003B68BF" w:rsidP="00234FC3">
      <w:pPr>
        <w:pStyle w:val="PargrafodaLista"/>
        <w:numPr>
          <w:ilvl w:val="1"/>
          <w:numId w:val="4"/>
        </w:numPr>
        <w:ind w:left="426" w:hanging="426"/>
        <w:jc w:val="both"/>
        <w:outlineLvl w:val="1"/>
        <w:rPr>
          <w:rFonts w:ascii="Arial" w:hAnsi="Arial" w:cs="Arial"/>
          <w:b/>
          <w:sz w:val="24"/>
          <w:szCs w:val="24"/>
        </w:rPr>
      </w:pPr>
      <w:bookmarkStart w:id="9" w:name="_Toc117581951"/>
      <w:r w:rsidRPr="00A30BBD">
        <w:rPr>
          <w:rFonts w:ascii="Arial" w:hAnsi="Arial" w:cs="Arial"/>
          <w:b/>
          <w:sz w:val="24"/>
          <w:szCs w:val="24"/>
        </w:rPr>
        <w:t>Água Pluvial</w:t>
      </w:r>
      <w:bookmarkEnd w:id="9"/>
      <w:r w:rsidRPr="00A30BBD">
        <w:rPr>
          <w:rFonts w:ascii="Arial" w:hAnsi="Arial" w:cs="Arial"/>
          <w:b/>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Para coletores horizontais, seguir as seguintes declividades: </w:t>
      </w:r>
    </w:p>
    <w:p w:rsidR="003B68BF" w:rsidRPr="003B68BF" w:rsidRDefault="003B68BF" w:rsidP="00A30BBD">
      <w:pPr>
        <w:ind w:firstLine="567"/>
        <w:jc w:val="both"/>
        <w:rPr>
          <w:rFonts w:ascii="Arial" w:hAnsi="Arial" w:cs="Arial"/>
          <w:sz w:val="24"/>
          <w:szCs w:val="24"/>
        </w:rPr>
      </w:pPr>
      <w:r w:rsidRPr="003B68BF">
        <w:rPr>
          <w:rFonts w:ascii="Arial" w:hAnsi="Arial" w:cs="Arial"/>
          <w:sz w:val="24"/>
          <w:szCs w:val="24"/>
        </w:rPr>
        <w:t>• Tubos ø75mm ou ø100mm: declividade de 2% (</w:t>
      </w:r>
      <w:proofErr w:type="gramStart"/>
      <w:r w:rsidRPr="003B68BF">
        <w:rPr>
          <w:rFonts w:ascii="Arial" w:hAnsi="Arial" w:cs="Arial"/>
          <w:sz w:val="24"/>
          <w:szCs w:val="24"/>
        </w:rPr>
        <w:t>2cm</w:t>
      </w:r>
      <w:proofErr w:type="gramEnd"/>
      <w:r w:rsidRPr="003B68BF">
        <w:rPr>
          <w:rFonts w:ascii="Arial" w:hAnsi="Arial" w:cs="Arial"/>
          <w:sz w:val="24"/>
          <w:szCs w:val="24"/>
        </w:rPr>
        <w:t xml:space="preserve">/m) </w:t>
      </w:r>
    </w:p>
    <w:p w:rsidR="003B68BF" w:rsidRPr="003B68BF" w:rsidRDefault="003B68BF" w:rsidP="00D17420">
      <w:pPr>
        <w:jc w:val="both"/>
        <w:rPr>
          <w:rFonts w:ascii="Arial" w:hAnsi="Arial" w:cs="Arial"/>
          <w:sz w:val="24"/>
          <w:szCs w:val="24"/>
        </w:rPr>
      </w:pPr>
    </w:p>
    <w:p w:rsidR="003B68BF" w:rsidRPr="003B68BF" w:rsidRDefault="003B68BF" w:rsidP="00D17420">
      <w:pPr>
        <w:jc w:val="both"/>
        <w:rPr>
          <w:rFonts w:ascii="Arial" w:hAnsi="Arial" w:cs="Arial"/>
          <w:sz w:val="24"/>
          <w:szCs w:val="24"/>
        </w:rPr>
      </w:pPr>
      <w:r w:rsidRPr="003B68BF">
        <w:rPr>
          <w:rFonts w:ascii="Arial" w:hAnsi="Arial" w:cs="Arial"/>
          <w:sz w:val="24"/>
          <w:szCs w:val="24"/>
        </w:rPr>
        <w:lastRenderedPageBreak/>
        <w:t xml:space="preserve">Intensidade pluviométrica Média considerada para período de retorno de 25 anos, tempo de precipitação de 60 minutos e região de alta pluviosidade é de 326,86 L/s/ha.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Caixas de Passagem de água pluvial, vide modelo padrão CDHU (CP-1). </w:t>
      </w:r>
    </w:p>
    <w:p w:rsidR="003B68BF" w:rsidRPr="00A30BBD" w:rsidRDefault="003B68BF" w:rsidP="00D17420">
      <w:pPr>
        <w:jc w:val="both"/>
        <w:rPr>
          <w:rFonts w:ascii="Arial" w:hAnsi="Arial" w:cs="Arial"/>
          <w:sz w:val="2"/>
          <w:szCs w:val="2"/>
        </w:rPr>
      </w:pPr>
    </w:p>
    <w:p w:rsidR="003B68BF" w:rsidRDefault="003B68BF" w:rsidP="00234FC3">
      <w:pPr>
        <w:pStyle w:val="PargrafodaLista"/>
        <w:numPr>
          <w:ilvl w:val="0"/>
          <w:numId w:val="4"/>
        </w:numPr>
        <w:jc w:val="both"/>
        <w:outlineLvl w:val="0"/>
        <w:rPr>
          <w:rFonts w:ascii="Arial" w:hAnsi="Arial" w:cs="Arial"/>
          <w:b/>
          <w:sz w:val="24"/>
          <w:szCs w:val="24"/>
        </w:rPr>
      </w:pPr>
      <w:bookmarkStart w:id="10" w:name="_Toc117581952"/>
      <w:r w:rsidRPr="00A30BBD">
        <w:rPr>
          <w:rFonts w:ascii="Arial" w:hAnsi="Arial" w:cs="Arial"/>
          <w:b/>
          <w:sz w:val="24"/>
          <w:szCs w:val="24"/>
        </w:rPr>
        <w:t>GENERALIDADES E CÁLCULOS</w:t>
      </w:r>
      <w:bookmarkEnd w:id="10"/>
      <w:r w:rsidRPr="00A30BBD">
        <w:rPr>
          <w:rFonts w:ascii="Arial" w:hAnsi="Arial" w:cs="Arial"/>
          <w:b/>
          <w:sz w:val="24"/>
          <w:szCs w:val="24"/>
        </w:rPr>
        <w:t xml:space="preserve"> </w:t>
      </w:r>
    </w:p>
    <w:p w:rsidR="00485DC7" w:rsidRPr="00485DC7" w:rsidRDefault="00485DC7" w:rsidP="00485DC7">
      <w:pPr>
        <w:pStyle w:val="PargrafodaLista"/>
        <w:ind w:left="360"/>
        <w:jc w:val="both"/>
        <w:rPr>
          <w:rFonts w:ascii="Arial" w:hAnsi="Arial" w:cs="Arial"/>
          <w:b/>
          <w:sz w:val="10"/>
          <w:szCs w:val="10"/>
        </w:rPr>
      </w:pPr>
    </w:p>
    <w:p w:rsidR="003B68BF" w:rsidRDefault="003B68BF" w:rsidP="00234FC3">
      <w:pPr>
        <w:pStyle w:val="PargrafodaLista"/>
        <w:numPr>
          <w:ilvl w:val="1"/>
          <w:numId w:val="4"/>
        </w:numPr>
        <w:ind w:left="426" w:hanging="426"/>
        <w:jc w:val="both"/>
        <w:outlineLvl w:val="1"/>
        <w:rPr>
          <w:rFonts w:ascii="Arial" w:hAnsi="Arial" w:cs="Arial"/>
          <w:b/>
          <w:sz w:val="24"/>
          <w:szCs w:val="24"/>
        </w:rPr>
      </w:pPr>
      <w:bookmarkStart w:id="11" w:name="_Toc117581953"/>
      <w:r w:rsidRPr="00A30BBD">
        <w:rPr>
          <w:rFonts w:ascii="Arial" w:hAnsi="Arial" w:cs="Arial"/>
          <w:b/>
          <w:sz w:val="24"/>
          <w:szCs w:val="24"/>
        </w:rPr>
        <w:t>Água Fria</w:t>
      </w:r>
      <w:bookmarkEnd w:id="11"/>
      <w:r w:rsidRPr="00A30BBD">
        <w:rPr>
          <w:rFonts w:ascii="Arial" w:hAnsi="Arial" w:cs="Arial"/>
          <w:b/>
          <w:sz w:val="24"/>
          <w:szCs w:val="24"/>
        </w:rPr>
        <w:t xml:space="preserve"> </w:t>
      </w:r>
    </w:p>
    <w:p w:rsidR="00A30BBD" w:rsidRPr="00A30BBD" w:rsidRDefault="00A30BBD" w:rsidP="00A30BBD">
      <w:pPr>
        <w:pStyle w:val="PargrafodaLista"/>
        <w:ind w:left="426"/>
        <w:jc w:val="both"/>
        <w:rPr>
          <w:rFonts w:ascii="Arial" w:hAnsi="Arial" w:cs="Arial"/>
          <w:b/>
          <w:sz w:val="10"/>
          <w:szCs w:val="10"/>
        </w:rPr>
      </w:pPr>
    </w:p>
    <w:p w:rsidR="003B68BF" w:rsidRPr="00A30BBD" w:rsidRDefault="003B68BF" w:rsidP="00F1584A">
      <w:pPr>
        <w:pStyle w:val="PargrafodaLista"/>
        <w:numPr>
          <w:ilvl w:val="2"/>
          <w:numId w:val="4"/>
        </w:numPr>
        <w:ind w:left="709" w:hanging="709"/>
        <w:jc w:val="both"/>
        <w:rPr>
          <w:rFonts w:ascii="Arial" w:hAnsi="Arial" w:cs="Arial"/>
          <w:b/>
          <w:sz w:val="24"/>
          <w:szCs w:val="24"/>
        </w:rPr>
      </w:pPr>
      <w:r w:rsidRPr="00A30BBD">
        <w:rPr>
          <w:rFonts w:ascii="Arial" w:hAnsi="Arial" w:cs="Arial"/>
          <w:b/>
          <w:sz w:val="24"/>
          <w:szCs w:val="24"/>
        </w:rPr>
        <w:t xml:space="preserve">Bombeamento de recalque </w:t>
      </w:r>
    </w:p>
    <w:p w:rsidR="003B68BF" w:rsidRPr="003B68BF" w:rsidRDefault="003B68BF" w:rsidP="00A30BBD">
      <w:pPr>
        <w:ind w:firstLine="567"/>
        <w:jc w:val="both"/>
        <w:rPr>
          <w:rFonts w:ascii="Arial" w:hAnsi="Arial" w:cs="Arial"/>
          <w:sz w:val="24"/>
          <w:szCs w:val="24"/>
        </w:rPr>
      </w:pPr>
      <w:r w:rsidRPr="003B68BF">
        <w:rPr>
          <w:rFonts w:ascii="Arial" w:hAnsi="Arial" w:cs="Arial"/>
          <w:sz w:val="24"/>
          <w:szCs w:val="24"/>
        </w:rPr>
        <w:t xml:space="preserve">• Período de funcionamento da bomba: 6 horas </w:t>
      </w:r>
    </w:p>
    <w:p w:rsidR="003B68BF" w:rsidRPr="003B68BF" w:rsidRDefault="003B68BF" w:rsidP="00A30BBD">
      <w:pPr>
        <w:ind w:firstLine="567"/>
        <w:jc w:val="both"/>
        <w:rPr>
          <w:rFonts w:ascii="Arial" w:hAnsi="Arial" w:cs="Arial"/>
          <w:sz w:val="24"/>
          <w:szCs w:val="24"/>
        </w:rPr>
      </w:pPr>
      <w:r w:rsidRPr="003B68BF">
        <w:rPr>
          <w:rFonts w:ascii="Arial" w:hAnsi="Arial" w:cs="Arial"/>
          <w:sz w:val="24"/>
          <w:szCs w:val="24"/>
        </w:rPr>
        <w:t xml:space="preserve">• Vazão de recalque: </w:t>
      </w:r>
      <w:r w:rsidRPr="00485DC7">
        <w:rPr>
          <w:rFonts w:ascii="Arial" w:hAnsi="Arial" w:cs="Arial"/>
          <w:b/>
          <w:sz w:val="24"/>
          <w:szCs w:val="24"/>
        </w:rPr>
        <w:t xml:space="preserve">88.500 litros / 6 horas </w:t>
      </w:r>
    </w:p>
    <w:p w:rsidR="003B68BF" w:rsidRPr="003B68BF" w:rsidRDefault="003B68BF" w:rsidP="00A30BBD">
      <w:pPr>
        <w:ind w:firstLine="567"/>
        <w:jc w:val="both"/>
        <w:rPr>
          <w:rFonts w:ascii="Arial" w:hAnsi="Arial" w:cs="Arial"/>
          <w:sz w:val="24"/>
          <w:szCs w:val="24"/>
        </w:rPr>
      </w:pPr>
      <w:r w:rsidRPr="003B68BF">
        <w:rPr>
          <w:rFonts w:ascii="Arial" w:hAnsi="Arial" w:cs="Arial"/>
          <w:sz w:val="24"/>
          <w:szCs w:val="24"/>
        </w:rPr>
        <w:t xml:space="preserve">• Vazão mínima de bomba: </w:t>
      </w:r>
      <w:r w:rsidRPr="00485DC7">
        <w:rPr>
          <w:rFonts w:ascii="Arial" w:hAnsi="Arial" w:cs="Arial"/>
          <w:b/>
          <w:sz w:val="24"/>
          <w:szCs w:val="24"/>
        </w:rPr>
        <w:t>14,75 m³/hora ou 4,10litros/seg.</w:t>
      </w:r>
      <w:r w:rsidRPr="003B68BF">
        <w:rPr>
          <w:rFonts w:ascii="Arial" w:hAnsi="Arial" w:cs="Arial"/>
          <w:sz w:val="24"/>
          <w:szCs w:val="24"/>
        </w:rPr>
        <w:t xml:space="preserve"> </w:t>
      </w:r>
    </w:p>
    <w:p w:rsidR="003B68BF" w:rsidRPr="00A30BBD" w:rsidRDefault="003B68BF" w:rsidP="00F1584A">
      <w:pPr>
        <w:pStyle w:val="PargrafodaLista"/>
        <w:numPr>
          <w:ilvl w:val="2"/>
          <w:numId w:val="4"/>
        </w:numPr>
        <w:ind w:left="709" w:hanging="709"/>
        <w:jc w:val="both"/>
        <w:rPr>
          <w:rFonts w:ascii="Arial" w:hAnsi="Arial" w:cs="Arial"/>
          <w:b/>
          <w:sz w:val="24"/>
          <w:szCs w:val="24"/>
        </w:rPr>
      </w:pPr>
      <w:r w:rsidRPr="00A30BBD">
        <w:rPr>
          <w:rFonts w:ascii="Arial" w:hAnsi="Arial" w:cs="Arial"/>
          <w:b/>
          <w:sz w:val="24"/>
          <w:szCs w:val="24"/>
        </w:rPr>
        <w:t xml:space="preserve">Perda de Carga em tubos de PVC liso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Calculado pela equação de Fair- </w:t>
      </w:r>
      <w:proofErr w:type="spellStart"/>
      <w:r w:rsidRPr="003B68BF">
        <w:rPr>
          <w:rFonts w:ascii="Arial" w:hAnsi="Arial" w:cs="Arial"/>
          <w:sz w:val="24"/>
          <w:szCs w:val="24"/>
        </w:rPr>
        <w:t>Whipple-Hisao</w:t>
      </w:r>
      <w:proofErr w:type="spellEnd"/>
      <w:r w:rsidRPr="003B68BF">
        <w:rPr>
          <w:rFonts w:ascii="Arial" w:hAnsi="Arial" w:cs="Arial"/>
          <w:sz w:val="24"/>
          <w:szCs w:val="24"/>
        </w:rPr>
        <w:t xml:space="preserve">: </w:t>
      </w:r>
    </w:p>
    <w:p w:rsidR="003B68BF" w:rsidRPr="003B68BF" w:rsidRDefault="00485DC7" w:rsidP="00485DC7">
      <w:pPr>
        <w:spacing w:after="0" w:line="360" w:lineRule="auto"/>
        <w:ind w:firstLine="567"/>
        <w:jc w:val="both"/>
        <w:rPr>
          <w:rFonts w:ascii="Arial" w:hAnsi="Arial" w:cs="Arial"/>
          <w:sz w:val="24"/>
          <w:szCs w:val="24"/>
        </w:rPr>
      </w:pPr>
      <w:r>
        <w:rPr>
          <w:rFonts w:ascii="Arial" w:hAnsi="Arial" w:cs="Arial"/>
          <w:sz w:val="24"/>
          <w:szCs w:val="24"/>
        </w:rPr>
        <w:t>• J = 8,69 x 10</w:t>
      </w:r>
      <w:r w:rsidR="003B68BF" w:rsidRPr="00485DC7">
        <w:rPr>
          <w:rFonts w:ascii="Arial" w:hAnsi="Arial" w:cs="Arial"/>
          <w:sz w:val="24"/>
          <w:szCs w:val="24"/>
          <w:vertAlign w:val="superscript"/>
        </w:rPr>
        <w:t>5</w:t>
      </w:r>
      <w:r w:rsidR="003B68BF" w:rsidRPr="003B68BF">
        <w:rPr>
          <w:rFonts w:ascii="Arial" w:hAnsi="Arial" w:cs="Arial"/>
          <w:sz w:val="24"/>
          <w:szCs w:val="24"/>
        </w:rPr>
        <w:t xml:space="preserve"> x </w:t>
      </w:r>
      <w:proofErr w:type="gramStart"/>
      <w:r w:rsidR="003B68BF" w:rsidRPr="003B68BF">
        <w:rPr>
          <w:rFonts w:ascii="Arial" w:hAnsi="Arial" w:cs="Arial"/>
          <w:sz w:val="24"/>
          <w:szCs w:val="24"/>
        </w:rPr>
        <w:t>Q</w:t>
      </w:r>
      <w:r w:rsidR="003B68BF" w:rsidRPr="00485DC7">
        <w:rPr>
          <w:rFonts w:ascii="Arial" w:hAnsi="Arial" w:cs="Arial"/>
          <w:sz w:val="24"/>
          <w:szCs w:val="24"/>
          <w:vertAlign w:val="superscript"/>
        </w:rPr>
        <w:t>1.</w:t>
      </w:r>
      <w:proofErr w:type="gramEnd"/>
      <w:r w:rsidR="003B68BF" w:rsidRPr="00485DC7">
        <w:rPr>
          <w:rFonts w:ascii="Arial" w:hAnsi="Arial" w:cs="Arial"/>
          <w:sz w:val="24"/>
          <w:szCs w:val="24"/>
          <w:vertAlign w:val="superscript"/>
        </w:rPr>
        <w:t xml:space="preserve">75 </w:t>
      </w:r>
      <w:r w:rsidR="003B68BF" w:rsidRPr="003B68BF">
        <w:rPr>
          <w:rFonts w:ascii="Arial" w:hAnsi="Arial" w:cs="Arial"/>
          <w:sz w:val="24"/>
          <w:szCs w:val="24"/>
        </w:rPr>
        <w:t>x D</w:t>
      </w:r>
      <w:r w:rsidR="003B68BF" w:rsidRPr="00485DC7">
        <w:rPr>
          <w:rFonts w:ascii="Arial" w:hAnsi="Arial" w:cs="Arial"/>
          <w:sz w:val="24"/>
          <w:szCs w:val="24"/>
          <w:vertAlign w:val="superscript"/>
        </w:rPr>
        <w:t>-4,75</w:t>
      </w:r>
      <w:r w:rsidR="003B68BF" w:rsidRPr="003B68BF">
        <w:rPr>
          <w:rFonts w:ascii="Arial" w:hAnsi="Arial" w:cs="Arial"/>
          <w:sz w:val="24"/>
          <w:szCs w:val="24"/>
        </w:rPr>
        <w:t xml:space="preserve"> </w:t>
      </w:r>
    </w:p>
    <w:p w:rsidR="003B68BF" w:rsidRPr="003B68BF" w:rsidRDefault="003B68BF" w:rsidP="00485DC7">
      <w:pPr>
        <w:spacing w:after="0" w:line="360" w:lineRule="auto"/>
        <w:ind w:firstLine="567"/>
        <w:jc w:val="both"/>
        <w:rPr>
          <w:rFonts w:ascii="Arial" w:hAnsi="Arial" w:cs="Arial"/>
          <w:sz w:val="24"/>
          <w:szCs w:val="24"/>
        </w:rPr>
      </w:pPr>
      <w:r w:rsidRPr="003B68BF">
        <w:rPr>
          <w:rFonts w:ascii="Arial" w:hAnsi="Arial" w:cs="Arial"/>
          <w:sz w:val="24"/>
          <w:szCs w:val="24"/>
        </w:rPr>
        <w:t xml:space="preserve">• J= Perda de carga unitária, em </w:t>
      </w:r>
      <w:proofErr w:type="spellStart"/>
      <w:r w:rsidRPr="003B68BF">
        <w:rPr>
          <w:rFonts w:ascii="Arial" w:hAnsi="Arial" w:cs="Arial"/>
          <w:sz w:val="24"/>
          <w:szCs w:val="24"/>
        </w:rPr>
        <w:t>mca</w:t>
      </w:r>
      <w:proofErr w:type="spellEnd"/>
      <w:r w:rsidRPr="003B68BF">
        <w:rPr>
          <w:rFonts w:ascii="Arial" w:hAnsi="Arial" w:cs="Arial"/>
          <w:sz w:val="24"/>
          <w:szCs w:val="24"/>
        </w:rPr>
        <w:t>/</w:t>
      </w:r>
      <w:proofErr w:type="gramStart"/>
      <w:r w:rsidRPr="003B68BF">
        <w:rPr>
          <w:rFonts w:ascii="Arial" w:hAnsi="Arial" w:cs="Arial"/>
          <w:sz w:val="24"/>
          <w:szCs w:val="24"/>
        </w:rPr>
        <w:t>m</w:t>
      </w:r>
      <w:proofErr w:type="gramEnd"/>
      <w:r w:rsidRPr="003B68BF">
        <w:rPr>
          <w:rFonts w:ascii="Arial" w:hAnsi="Arial" w:cs="Arial"/>
          <w:sz w:val="24"/>
          <w:szCs w:val="24"/>
        </w:rPr>
        <w:t xml:space="preserve"> </w:t>
      </w:r>
    </w:p>
    <w:p w:rsidR="003B68BF" w:rsidRPr="003B68BF" w:rsidRDefault="003B68BF" w:rsidP="00485DC7">
      <w:pPr>
        <w:spacing w:after="0" w:line="360" w:lineRule="auto"/>
        <w:ind w:firstLine="567"/>
        <w:jc w:val="both"/>
        <w:rPr>
          <w:rFonts w:ascii="Arial" w:hAnsi="Arial" w:cs="Arial"/>
          <w:sz w:val="24"/>
          <w:szCs w:val="24"/>
        </w:rPr>
      </w:pPr>
      <w:r w:rsidRPr="003B68BF">
        <w:rPr>
          <w:rFonts w:ascii="Arial" w:hAnsi="Arial" w:cs="Arial"/>
          <w:sz w:val="24"/>
          <w:szCs w:val="24"/>
        </w:rPr>
        <w:t xml:space="preserve">• Q = vazão (l/s) • D = diâmetro interno do tubo (mm) </w:t>
      </w:r>
    </w:p>
    <w:p w:rsidR="003B68BF" w:rsidRPr="003B68BF" w:rsidRDefault="003B68BF" w:rsidP="00485DC7">
      <w:pPr>
        <w:spacing w:after="0" w:line="360" w:lineRule="auto"/>
        <w:ind w:firstLine="567"/>
        <w:jc w:val="both"/>
        <w:rPr>
          <w:rFonts w:ascii="Arial" w:hAnsi="Arial" w:cs="Arial"/>
          <w:sz w:val="24"/>
          <w:szCs w:val="24"/>
        </w:rPr>
      </w:pPr>
      <w:r w:rsidRPr="003B68BF">
        <w:rPr>
          <w:rFonts w:ascii="Arial" w:hAnsi="Arial" w:cs="Arial"/>
          <w:sz w:val="24"/>
          <w:szCs w:val="24"/>
        </w:rPr>
        <w:t xml:space="preserve">• L = comprimento do tubo (m) </w:t>
      </w:r>
    </w:p>
    <w:p w:rsidR="003B68BF" w:rsidRPr="003B68BF" w:rsidRDefault="003B68BF" w:rsidP="00485DC7">
      <w:pPr>
        <w:spacing w:after="0" w:line="360" w:lineRule="auto"/>
        <w:ind w:firstLine="567"/>
        <w:jc w:val="both"/>
        <w:rPr>
          <w:rFonts w:ascii="Arial" w:hAnsi="Arial" w:cs="Arial"/>
          <w:sz w:val="24"/>
          <w:szCs w:val="24"/>
        </w:rPr>
      </w:pPr>
      <w:r w:rsidRPr="003B68BF">
        <w:rPr>
          <w:rFonts w:ascii="Arial" w:hAnsi="Arial" w:cs="Arial"/>
          <w:sz w:val="24"/>
          <w:szCs w:val="24"/>
        </w:rPr>
        <w:t xml:space="preserve">• Perda de carga total: </w:t>
      </w:r>
      <w:proofErr w:type="spellStart"/>
      <w:proofErr w:type="gramStart"/>
      <w:r w:rsidRPr="003B68BF">
        <w:rPr>
          <w:rFonts w:ascii="Arial" w:hAnsi="Arial" w:cs="Arial"/>
          <w:sz w:val="24"/>
          <w:szCs w:val="24"/>
        </w:rPr>
        <w:t>hp</w:t>
      </w:r>
      <w:proofErr w:type="spellEnd"/>
      <w:proofErr w:type="gramEnd"/>
      <w:r w:rsidRPr="003B68BF">
        <w:rPr>
          <w:rFonts w:ascii="Arial" w:hAnsi="Arial" w:cs="Arial"/>
          <w:sz w:val="24"/>
          <w:szCs w:val="24"/>
        </w:rPr>
        <w:t xml:space="preserve"> = J*L (</w:t>
      </w:r>
      <w:proofErr w:type="spellStart"/>
      <w:r w:rsidRPr="003B68BF">
        <w:rPr>
          <w:rFonts w:ascii="Arial" w:hAnsi="Arial" w:cs="Arial"/>
          <w:sz w:val="24"/>
          <w:szCs w:val="24"/>
        </w:rPr>
        <w:t>hp</w:t>
      </w:r>
      <w:proofErr w:type="spellEnd"/>
      <w:r w:rsidRPr="003B68BF">
        <w:rPr>
          <w:rFonts w:ascii="Arial" w:hAnsi="Arial" w:cs="Arial"/>
          <w:sz w:val="24"/>
          <w:szCs w:val="24"/>
        </w:rPr>
        <w:t xml:space="preserve"> = perda de carga (m)) </w:t>
      </w:r>
    </w:p>
    <w:p w:rsidR="003B68BF" w:rsidRPr="00485DC7" w:rsidRDefault="003B68BF" w:rsidP="00D17420">
      <w:pPr>
        <w:jc w:val="both"/>
        <w:rPr>
          <w:rFonts w:ascii="Arial" w:hAnsi="Arial" w:cs="Arial"/>
          <w:b/>
          <w:sz w:val="10"/>
          <w:szCs w:val="10"/>
        </w:rPr>
      </w:pPr>
    </w:p>
    <w:p w:rsidR="003B68BF" w:rsidRPr="00485DC7" w:rsidRDefault="003B68BF" w:rsidP="00F1584A">
      <w:pPr>
        <w:pStyle w:val="PargrafodaLista"/>
        <w:numPr>
          <w:ilvl w:val="2"/>
          <w:numId w:val="4"/>
        </w:numPr>
        <w:ind w:left="709" w:hanging="709"/>
        <w:jc w:val="both"/>
        <w:rPr>
          <w:rFonts w:ascii="Arial" w:hAnsi="Arial" w:cs="Arial"/>
          <w:b/>
          <w:sz w:val="24"/>
          <w:szCs w:val="24"/>
        </w:rPr>
      </w:pPr>
      <w:r w:rsidRPr="00485DC7">
        <w:rPr>
          <w:rFonts w:ascii="Arial" w:hAnsi="Arial" w:cs="Arial"/>
          <w:b/>
          <w:sz w:val="24"/>
          <w:szCs w:val="24"/>
        </w:rPr>
        <w:t xml:space="preserve">Tubos e conexões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Para a rede de recalque, tubulação acoplada </w:t>
      </w:r>
      <w:proofErr w:type="gramStart"/>
      <w:r w:rsidRPr="003B68BF">
        <w:rPr>
          <w:rFonts w:ascii="Arial" w:hAnsi="Arial" w:cs="Arial"/>
          <w:sz w:val="24"/>
          <w:szCs w:val="24"/>
        </w:rPr>
        <w:t>ao conjunta</w:t>
      </w:r>
      <w:proofErr w:type="gramEnd"/>
      <w:r w:rsidRPr="003B68BF">
        <w:rPr>
          <w:rFonts w:ascii="Arial" w:hAnsi="Arial" w:cs="Arial"/>
          <w:sz w:val="24"/>
          <w:szCs w:val="24"/>
        </w:rPr>
        <w:t xml:space="preserve"> de </w:t>
      </w:r>
      <w:proofErr w:type="spellStart"/>
      <w:r w:rsidRPr="003B68BF">
        <w:rPr>
          <w:rFonts w:ascii="Arial" w:hAnsi="Arial" w:cs="Arial"/>
          <w:sz w:val="24"/>
          <w:szCs w:val="24"/>
        </w:rPr>
        <w:t>motobombas</w:t>
      </w:r>
      <w:proofErr w:type="spellEnd"/>
      <w:r w:rsidRPr="003B68BF">
        <w:rPr>
          <w:rFonts w:ascii="Arial" w:hAnsi="Arial" w:cs="Arial"/>
          <w:sz w:val="24"/>
          <w:szCs w:val="24"/>
        </w:rPr>
        <w:t xml:space="preserve"> no térreo, deve-se utilizar PVC Soldável Classe 15 (até 75mca) ou um material equivalente que suporte a pressão de trabalho das bombas.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Para tubulação de distribuição e prumadas </w:t>
      </w:r>
      <w:proofErr w:type="gramStart"/>
      <w:r w:rsidRPr="003B68BF">
        <w:rPr>
          <w:rFonts w:ascii="Arial" w:hAnsi="Arial" w:cs="Arial"/>
          <w:sz w:val="24"/>
          <w:szCs w:val="24"/>
        </w:rPr>
        <w:t>sob efeito</w:t>
      </w:r>
      <w:proofErr w:type="gramEnd"/>
      <w:r w:rsidRPr="003B68BF">
        <w:rPr>
          <w:rFonts w:ascii="Arial" w:hAnsi="Arial" w:cs="Arial"/>
          <w:sz w:val="24"/>
          <w:szCs w:val="24"/>
        </w:rPr>
        <w:t xml:space="preserve"> da gravidade, utilizar PVC Marrom Soldável.</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As conexões da rede devem ser soldáveis e, nos pontos de consumo, conexões SRM - um extremo é soldável e o outra com rosca metálica fêmea (e.g. latão).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Para peças ligadas ao conjunto de bombas, verifique com o fabricante a necessidade da utilização de conexões e tubos metálicos. </w:t>
      </w:r>
    </w:p>
    <w:p w:rsidR="003B68BF" w:rsidRPr="003B68BF" w:rsidRDefault="003B68BF" w:rsidP="00D17420">
      <w:pPr>
        <w:jc w:val="both"/>
        <w:rPr>
          <w:rFonts w:ascii="Arial" w:hAnsi="Arial" w:cs="Arial"/>
          <w:sz w:val="24"/>
          <w:szCs w:val="24"/>
        </w:rPr>
      </w:pPr>
      <w:r w:rsidRPr="003B68BF">
        <w:rPr>
          <w:rFonts w:ascii="Arial" w:hAnsi="Arial" w:cs="Arial"/>
          <w:sz w:val="24"/>
          <w:szCs w:val="24"/>
        </w:rPr>
        <w:t>Para rede de incêndio, utilizar tubos e conexões metálicas Fofo (</w:t>
      </w:r>
      <w:proofErr w:type="gramStart"/>
      <w:r w:rsidRPr="003B68BF">
        <w:rPr>
          <w:rFonts w:ascii="Arial" w:hAnsi="Arial" w:cs="Arial"/>
          <w:sz w:val="24"/>
          <w:szCs w:val="24"/>
        </w:rPr>
        <w:t>schedule</w:t>
      </w:r>
      <w:proofErr w:type="gramEnd"/>
      <w:r w:rsidRPr="003B68BF">
        <w:rPr>
          <w:rFonts w:ascii="Arial" w:hAnsi="Arial" w:cs="Arial"/>
          <w:sz w:val="24"/>
          <w:szCs w:val="24"/>
        </w:rPr>
        <w:t xml:space="preserve"> 40) pintados na cor vermelha. </w:t>
      </w:r>
    </w:p>
    <w:p w:rsidR="003B68BF" w:rsidRPr="00485DC7" w:rsidRDefault="003B68BF" w:rsidP="00D17420">
      <w:pPr>
        <w:jc w:val="both"/>
        <w:rPr>
          <w:rFonts w:ascii="Arial" w:hAnsi="Arial" w:cs="Arial"/>
          <w:sz w:val="24"/>
          <w:szCs w:val="24"/>
          <w:u w:val="single"/>
        </w:rPr>
      </w:pPr>
      <w:r w:rsidRPr="00485DC7">
        <w:rPr>
          <w:rFonts w:ascii="Arial" w:hAnsi="Arial" w:cs="Arial"/>
          <w:sz w:val="24"/>
          <w:szCs w:val="24"/>
          <w:u w:val="single"/>
        </w:rPr>
        <w:lastRenderedPageBreak/>
        <w:t xml:space="preserve">Nenhuma tubulação deve ser embutida em paredes, pisos, vigas ou qualquer elemento estrutural se não indicado em projeto. </w:t>
      </w:r>
    </w:p>
    <w:p w:rsidR="003B68BF" w:rsidRPr="00485DC7" w:rsidRDefault="003B68BF" w:rsidP="00D17420">
      <w:pPr>
        <w:jc w:val="both"/>
        <w:rPr>
          <w:rFonts w:ascii="Arial" w:hAnsi="Arial" w:cs="Arial"/>
          <w:sz w:val="2"/>
          <w:szCs w:val="2"/>
        </w:rPr>
      </w:pPr>
    </w:p>
    <w:p w:rsidR="003B68BF" w:rsidRPr="00485DC7" w:rsidRDefault="003B68BF" w:rsidP="00F1584A">
      <w:pPr>
        <w:pStyle w:val="PargrafodaLista"/>
        <w:numPr>
          <w:ilvl w:val="2"/>
          <w:numId w:val="4"/>
        </w:numPr>
        <w:ind w:left="709" w:hanging="709"/>
        <w:jc w:val="both"/>
        <w:rPr>
          <w:rFonts w:ascii="Arial" w:hAnsi="Arial" w:cs="Arial"/>
          <w:b/>
          <w:sz w:val="24"/>
          <w:szCs w:val="24"/>
        </w:rPr>
      </w:pPr>
      <w:r w:rsidRPr="00485DC7">
        <w:rPr>
          <w:rFonts w:ascii="Arial" w:hAnsi="Arial" w:cs="Arial"/>
          <w:b/>
          <w:sz w:val="24"/>
          <w:szCs w:val="24"/>
        </w:rPr>
        <w:t xml:space="preserve">Válvula redutora de pressão </w:t>
      </w:r>
    </w:p>
    <w:p w:rsidR="003B68BF" w:rsidRPr="003B68BF" w:rsidRDefault="003B68BF" w:rsidP="00D17420">
      <w:pPr>
        <w:jc w:val="both"/>
        <w:rPr>
          <w:rFonts w:ascii="Arial" w:hAnsi="Arial" w:cs="Arial"/>
          <w:sz w:val="24"/>
          <w:szCs w:val="24"/>
        </w:rPr>
      </w:pPr>
      <w:r w:rsidRPr="003B68BF">
        <w:rPr>
          <w:rFonts w:ascii="Arial" w:hAnsi="Arial" w:cs="Arial"/>
          <w:sz w:val="24"/>
          <w:szCs w:val="24"/>
        </w:rPr>
        <w:t>A pressão de entrada é próxima de 2bar e a pressão de saída da válvula redutora de pressão será ajustada para 1bar (10mca).</w:t>
      </w:r>
    </w:p>
    <w:p w:rsidR="003B68BF" w:rsidRPr="00485DC7" w:rsidRDefault="003B68BF" w:rsidP="00D17420">
      <w:pPr>
        <w:jc w:val="both"/>
        <w:rPr>
          <w:rFonts w:ascii="Arial" w:hAnsi="Arial" w:cs="Arial"/>
          <w:sz w:val="2"/>
          <w:szCs w:val="2"/>
        </w:rPr>
      </w:pPr>
    </w:p>
    <w:p w:rsidR="003B68BF" w:rsidRDefault="003B68BF" w:rsidP="00234FC3">
      <w:pPr>
        <w:pStyle w:val="PargrafodaLista"/>
        <w:numPr>
          <w:ilvl w:val="1"/>
          <w:numId w:val="4"/>
        </w:numPr>
        <w:ind w:left="426" w:hanging="426"/>
        <w:jc w:val="both"/>
        <w:outlineLvl w:val="1"/>
        <w:rPr>
          <w:rFonts w:ascii="Arial" w:hAnsi="Arial" w:cs="Arial"/>
          <w:b/>
          <w:sz w:val="24"/>
          <w:szCs w:val="24"/>
        </w:rPr>
      </w:pPr>
      <w:bookmarkStart w:id="12" w:name="_Toc117581954"/>
      <w:r w:rsidRPr="00485DC7">
        <w:rPr>
          <w:rFonts w:ascii="Arial" w:hAnsi="Arial" w:cs="Arial"/>
          <w:b/>
          <w:sz w:val="24"/>
          <w:szCs w:val="24"/>
        </w:rPr>
        <w:t>Água Pluvial</w:t>
      </w:r>
      <w:bookmarkEnd w:id="12"/>
      <w:r w:rsidRPr="00485DC7">
        <w:rPr>
          <w:rFonts w:ascii="Arial" w:hAnsi="Arial" w:cs="Arial"/>
          <w:b/>
          <w:sz w:val="24"/>
          <w:szCs w:val="24"/>
        </w:rPr>
        <w:t xml:space="preserve"> </w:t>
      </w:r>
    </w:p>
    <w:p w:rsidR="00485DC7" w:rsidRPr="00485DC7" w:rsidRDefault="00485DC7" w:rsidP="00485DC7">
      <w:pPr>
        <w:pStyle w:val="PargrafodaLista"/>
        <w:ind w:left="426"/>
        <w:jc w:val="both"/>
        <w:rPr>
          <w:rFonts w:ascii="Arial" w:hAnsi="Arial" w:cs="Arial"/>
          <w:b/>
          <w:sz w:val="10"/>
          <w:szCs w:val="10"/>
        </w:rPr>
      </w:pPr>
    </w:p>
    <w:p w:rsidR="003B68BF" w:rsidRPr="00485DC7" w:rsidRDefault="00485DC7" w:rsidP="00F1584A">
      <w:pPr>
        <w:pStyle w:val="PargrafodaLista"/>
        <w:numPr>
          <w:ilvl w:val="2"/>
          <w:numId w:val="4"/>
        </w:numPr>
        <w:ind w:left="709" w:hanging="709"/>
        <w:jc w:val="both"/>
        <w:rPr>
          <w:rFonts w:ascii="Arial" w:hAnsi="Arial" w:cs="Arial"/>
          <w:b/>
          <w:sz w:val="24"/>
          <w:szCs w:val="24"/>
        </w:rPr>
      </w:pPr>
      <w:r>
        <w:rPr>
          <w:rFonts w:ascii="Arial" w:hAnsi="Arial" w:cs="Arial"/>
          <w:b/>
          <w:sz w:val="24"/>
          <w:szCs w:val="24"/>
        </w:rPr>
        <w:t>V</w:t>
      </w:r>
      <w:r w:rsidR="003B68BF" w:rsidRPr="00485DC7">
        <w:rPr>
          <w:rFonts w:ascii="Arial" w:hAnsi="Arial" w:cs="Arial"/>
          <w:b/>
          <w:sz w:val="24"/>
          <w:szCs w:val="24"/>
        </w:rPr>
        <w:t xml:space="preserve">azão de projeto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Segundo a NBR-10844, a vazão de projeto se dá em </w:t>
      </w:r>
      <w:r w:rsidRPr="00485DC7">
        <w:rPr>
          <w:rFonts w:ascii="Arial" w:hAnsi="Arial" w:cs="Arial"/>
          <w:b/>
          <w:sz w:val="24"/>
          <w:szCs w:val="24"/>
        </w:rPr>
        <w:t xml:space="preserve">Q= </w:t>
      </w:r>
      <w:proofErr w:type="spellStart"/>
      <w:proofErr w:type="gramStart"/>
      <w:r w:rsidRPr="00485DC7">
        <w:rPr>
          <w:rFonts w:ascii="Arial" w:hAnsi="Arial" w:cs="Arial"/>
          <w:b/>
          <w:sz w:val="24"/>
          <w:szCs w:val="24"/>
        </w:rPr>
        <w:t>i.A</w:t>
      </w:r>
      <w:proofErr w:type="spellEnd"/>
      <w:proofErr w:type="gramEnd"/>
      <w:r w:rsidRPr="00485DC7">
        <w:rPr>
          <w:rFonts w:ascii="Arial" w:hAnsi="Arial" w:cs="Arial"/>
          <w:b/>
          <w:sz w:val="24"/>
          <w:szCs w:val="24"/>
        </w:rPr>
        <w:t xml:space="preserve">/60 </w:t>
      </w:r>
    </w:p>
    <w:p w:rsidR="003B68BF" w:rsidRPr="003B68BF" w:rsidRDefault="003B68BF" w:rsidP="00485DC7">
      <w:pPr>
        <w:ind w:firstLine="567"/>
        <w:jc w:val="both"/>
        <w:rPr>
          <w:rFonts w:ascii="Arial" w:hAnsi="Arial" w:cs="Arial"/>
          <w:sz w:val="24"/>
          <w:szCs w:val="24"/>
        </w:rPr>
      </w:pPr>
      <w:r w:rsidRPr="003B68BF">
        <w:rPr>
          <w:rFonts w:ascii="Arial" w:hAnsi="Arial" w:cs="Arial"/>
          <w:sz w:val="24"/>
          <w:szCs w:val="24"/>
        </w:rPr>
        <w:t xml:space="preserve">• Intensidade Pluviométrica (mm/h): i = 327 </w:t>
      </w:r>
    </w:p>
    <w:p w:rsidR="003B68BF" w:rsidRPr="003B68BF" w:rsidRDefault="003B68BF" w:rsidP="00485DC7">
      <w:pPr>
        <w:ind w:firstLine="567"/>
        <w:jc w:val="both"/>
        <w:rPr>
          <w:rFonts w:ascii="Arial" w:hAnsi="Arial" w:cs="Arial"/>
          <w:sz w:val="24"/>
          <w:szCs w:val="24"/>
        </w:rPr>
      </w:pPr>
      <w:r w:rsidRPr="003B68BF">
        <w:rPr>
          <w:rFonts w:ascii="Arial" w:hAnsi="Arial" w:cs="Arial"/>
          <w:sz w:val="24"/>
          <w:szCs w:val="24"/>
        </w:rPr>
        <w:t xml:space="preserve">• Área de Contribuição (m2): A = 230 </w:t>
      </w:r>
    </w:p>
    <w:p w:rsidR="003B68BF" w:rsidRPr="003B68BF" w:rsidRDefault="003B68BF" w:rsidP="00485DC7">
      <w:pPr>
        <w:ind w:firstLine="567"/>
        <w:jc w:val="both"/>
        <w:rPr>
          <w:rFonts w:ascii="Arial" w:hAnsi="Arial" w:cs="Arial"/>
          <w:sz w:val="24"/>
          <w:szCs w:val="24"/>
        </w:rPr>
      </w:pPr>
      <w:r w:rsidRPr="003B68BF">
        <w:rPr>
          <w:rFonts w:ascii="Arial" w:hAnsi="Arial" w:cs="Arial"/>
          <w:sz w:val="24"/>
          <w:szCs w:val="24"/>
        </w:rPr>
        <w:t xml:space="preserve">• Vazão de Projeto (L/min): Q = </w:t>
      </w:r>
      <w:proofErr w:type="gramStart"/>
      <w:r w:rsidRPr="003B68BF">
        <w:rPr>
          <w:rFonts w:ascii="Arial" w:hAnsi="Arial" w:cs="Arial"/>
          <w:sz w:val="24"/>
          <w:szCs w:val="24"/>
        </w:rPr>
        <w:t>I .</w:t>
      </w:r>
      <w:proofErr w:type="gramEnd"/>
      <w:r w:rsidRPr="003B68BF">
        <w:rPr>
          <w:rFonts w:ascii="Arial" w:hAnsi="Arial" w:cs="Arial"/>
          <w:sz w:val="24"/>
          <w:szCs w:val="24"/>
        </w:rPr>
        <w:t xml:space="preserve"> A / 60 </w:t>
      </w:r>
    </w:p>
    <w:p w:rsidR="003B68BF" w:rsidRPr="003B68BF" w:rsidRDefault="003B68BF" w:rsidP="00485DC7">
      <w:pPr>
        <w:ind w:firstLine="567"/>
        <w:jc w:val="both"/>
        <w:rPr>
          <w:rFonts w:ascii="Arial" w:hAnsi="Arial" w:cs="Arial"/>
          <w:sz w:val="24"/>
          <w:szCs w:val="24"/>
        </w:rPr>
      </w:pPr>
      <w:r w:rsidRPr="003B68BF">
        <w:rPr>
          <w:rFonts w:ascii="Arial" w:hAnsi="Arial" w:cs="Arial"/>
          <w:sz w:val="24"/>
          <w:szCs w:val="24"/>
        </w:rPr>
        <w:t xml:space="preserve">• Q = 327 x 230 / 60 Q = 1253.5 </w:t>
      </w:r>
    </w:p>
    <w:p w:rsidR="003B68BF" w:rsidRPr="003B68BF" w:rsidRDefault="003B68BF" w:rsidP="00485DC7">
      <w:pPr>
        <w:ind w:firstLine="567"/>
        <w:jc w:val="both"/>
        <w:rPr>
          <w:rFonts w:ascii="Arial" w:hAnsi="Arial" w:cs="Arial"/>
          <w:sz w:val="24"/>
          <w:szCs w:val="24"/>
        </w:rPr>
      </w:pPr>
      <w:r w:rsidRPr="003B68BF">
        <w:rPr>
          <w:rFonts w:ascii="Arial" w:hAnsi="Arial" w:cs="Arial"/>
          <w:sz w:val="24"/>
          <w:szCs w:val="24"/>
        </w:rPr>
        <w:t xml:space="preserve">• Coeficiente. Multiplicativo da vazão = 1.20 </w:t>
      </w:r>
    </w:p>
    <w:p w:rsidR="003B68BF" w:rsidRPr="003B68BF" w:rsidRDefault="003B68BF" w:rsidP="00485DC7">
      <w:pPr>
        <w:ind w:firstLine="567"/>
        <w:jc w:val="both"/>
        <w:rPr>
          <w:rFonts w:ascii="Arial" w:hAnsi="Arial" w:cs="Arial"/>
          <w:sz w:val="24"/>
          <w:szCs w:val="24"/>
        </w:rPr>
      </w:pPr>
      <w:r w:rsidRPr="003B68BF">
        <w:rPr>
          <w:rFonts w:ascii="Arial" w:hAnsi="Arial" w:cs="Arial"/>
          <w:sz w:val="24"/>
          <w:szCs w:val="24"/>
        </w:rPr>
        <w:t xml:space="preserve">• Coeficiente de rugosidade: n = 0.011 </w:t>
      </w:r>
    </w:p>
    <w:p w:rsidR="003B68BF" w:rsidRPr="003B68BF" w:rsidRDefault="003B68BF" w:rsidP="00485DC7">
      <w:pPr>
        <w:ind w:firstLine="567"/>
        <w:jc w:val="both"/>
        <w:rPr>
          <w:rFonts w:ascii="Arial" w:hAnsi="Arial" w:cs="Arial"/>
          <w:sz w:val="24"/>
          <w:szCs w:val="24"/>
        </w:rPr>
      </w:pPr>
      <w:r w:rsidRPr="003B68BF">
        <w:rPr>
          <w:rFonts w:ascii="Arial" w:hAnsi="Arial" w:cs="Arial"/>
          <w:sz w:val="24"/>
          <w:szCs w:val="24"/>
        </w:rPr>
        <w:t xml:space="preserve">• Declividade da Calha (m/m) = 0.010 </w:t>
      </w:r>
    </w:p>
    <w:p w:rsidR="003B68BF" w:rsidRPr="003B68BF" w:rsidRDefault="003B68BF" w:rsidP="00485DC7">
      <w:pPr>
        <w:ind w:firstLine="567"/>
        <w:jc w:val="both"/>
        <w:rPr>
          <w:rFonts w:ascii="Arial" w:hAnsi="Arial" w:cs="Arial"/>
          <w:sz w:val="24"/>
          <w:szCs w:val="24"/>
        </w:rPr>
      </w:pPr>
      <w:r w:rsidRPr="003B68BF">
        <w:rPr>
          <w:rFonts w:ascii="Arial" w:hAnsi="Arial" w:cs="Arial"/>
          <w:sz w:val="24"/>
          <w:szCs w:val="24"/>
        </w:rPr>
        <w:t xml:space="preserve">• Declividade do Condutor Horizontal (m/m) = 0.020 </w:t>
      </w:r>
    </w:p>
    <w:p w:rsidR="003B68BF" w:rsidRPr="00485DC7" w:rsidRDefault="003B68BF" w:rsidP="00D17420">
      <w:pPr>
        <w:jc w:val="both"/>
        <w:rPr>
          <w:rFonts w:ascii="Arial" w:hAnsi="Arial" w:cs="Arial"/>
          <w:sz w:val="2"/>
          <w:szCs w:val="2"/>
        </w:rPr>
      </w:pPr>
    </w:p>
    <w:p w:rsidR="003B68BF" w:rsidRPr="00485DC7" w:rsidRDefault="003B68BF" w:rsidP="00F1584A">
      <w:pPr>
        <w:pStyle w:val="PargrafodaLista"/>
        <w:numPr>
          <w:ilvl w:val="2"/>
          <w:numId w:val="4"/>
        </w:numPr>
        <w:ind w:left="709" w:hanging="709"/>
        <w:jc w:val="both"/>
        <w:rPr>
          <w:rFonts w:ascii="Arial" w:hAnsi="Arial" w:cs="Arial"/>
          <w:b/>
          <w:sz w:val="24"/>
          <w:szCs w:val="24"/>
        </w:rPr>
      </w:pPr>
      <w:r w:rsidRPr="00485DC7">
        <w:rPr>
          <w:rFonts w:ascii="Arial" w:hAnsi="Arial" w:cs="Arial"/>
          <w:b/>
          <w:sz w:val="24"/>
          <w:szCs w:val="24"/>
        </w:rPr>
        <w:t xml:space="preserve">Dimensionamento do Condutor Vertical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Quantidade de tubos fixada em: </w:t>
      </w:r>
      <w:proofErr w:type="gramStart"/>
      <w:r w:rsidRPr="003B68BF">
        <w:rPr>
          <w:rFonts w:ascii="Arial" w:hAnsi="Arial" w:cs="Arial"/>
          <w:sz w:val="24"/>
          <w:szCs w:val="24"/>
        </w:rPr>
        <w:t>2</w:t>
      </w:r>
      <w:proofErr w:type="gramEnd"/>
      <w:r w:rsidRPr="003B68BF">
        <w:rPr>
          <w:rFonts w:ascii="Arial" w:hAnsi="Arial" w:cs="Arial"/>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Encontrar o diâmetro de cada tubo </w:t>
      </w:r>
    </w:p>
    <w:p w:rsidR="003B68BF" w:rsidRPr="003B68BF" w:rsidRDefault="003B68BF" w:rsidP="00D17420">
      <w:pPr>
        <w:jc w:val="both"/>
        <w:rPr>
          <w:rFonts w:ascii="Arial" w:hAnsi="Arial" w:cs="Arial"/>
          <w:sz w:val="24"/>
          <w:szCs w:val="24"/>
        </w:rPr>
      </w:pPr>
      <w:r w:rsidRPr="003B68BF">
        <w:rPr>
          <w:rFonts w:ascii="Arial" w:hAnsi="Arial" w:cs="Arial"/>
          <w:sz w:val="24"/>
          <w:szCs w:val="24"/>
        </w:rPr>
        <w:t>Aplicando 'Manning-</w:t>
      </w:r>
      <w:proofErr w:type="spellStart"/>
      <w:r w:rsidRPr="003B68BF">
        <w:rPr>
          <w:rFonts w:ascii="Arial" w:hAnsi="Arial" w:cs="Arial"/>
          <w:sz w:val="24"/>
          <w:szCs w:val="24"/>
        </w:rPr>
        <w:t>Strickler</w:t>
      </w:r>
      <w:proofErr w:type="spellEnd"/>
      <w:r w:rsidRPr="003B68BF">
        <w:rPr>
          <w:rFonts w:ascii="Arial" w:hAnsi="Arial" w:cs="Arial"/>
          <w:sz w:val="24"/>
          <w:szCs w:val="24"/>
        </w:rPr>
        <w:t xml:space="preserve">', temos o diâmetro de </w:t>
      </w:r>
      <w:proofErr w:type="gramStart"/>
      <w:r w:rsidRPr="003B68BF">
        <w:rPr>
          <w:rFonts w:ascii="Arial" w:hAnsi="Arial" w:cs="Arial"/>
          <w:sz w:val="24"/>
          <w:szCs w:val="24"/>
        </w:rPr>
        <w:t>1</w:t>
      </w:r>
      <w:proofErr w:type="gramEnd"/>
      <w:r w:rsidRPr="003B68BF">
        <w:rPr>
          <w:rFonts w:ascii="Arial" w:hAnsi="Arial" w:cs="Arial"/>
          <w:sz w:val="24"/>
          <w:szCs w:val="24"/>
        </w:rPr>
        <w:t xml:space="preserve"> tubo = 95mm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Vemos que precisamos de pelo menos </w:t>
      </w:r>
      <w:proofErr w:type="gramStart"/>
      <w:r w:rsidRPr="003B68BF">
        <w:rPr>
          <w:rFonts w:ascii="Arial" w:hAnsi="Arial" w:cs="Arial"/>
          <w:sz w:val="24"/>
          <w:szCs w:val="24"/>
        </w:rPr>
        <w:t>2</w:t>
      </w:r>
      <w:proofErr w:type="gramEnd"/>
      <w:r w:rsidRPr="003B68BF">
        <w:rPr>
          <w:rFonts w:ascii="Arial" w:hAnsi="Arial" w:cs="Arial"/>
          <w:sz w:val="24"/>
          <w:szCs w:val="24"/>
        </w:rPr>
        <w:t xml:space="preserve"> condutores verticais de 100mm de diâmetro, temos dois condutores de 100mm e dois condutores de 75mm </w:t>
      </w:r>
    </w:p>
    <w:p w:rsidR="00485DC7" w:rsidRPr="00485DC7" w:rsidRDefault="00485DC7" w:rsidP="00D17420">
      <w:pPr>
        <w:jc w:val="both"/>
        <w:rPr>
          <w:rFonts w:ascii="Arial" w:hAnsi="Arial" w:cs="Arial"/>
          <w:sz w:val="2"/>
          <w:szCs w:val="2"/>
        </w:rPr>
      </w:pPr>
    </w:p>
    <w:p w:rsidR="003B68BF" w:rsidRPr="00485DC7" w:rsidRDefault="003B68BF" w:rsidP="00F1584A">
      <w:pPr>
        <w:pStyle w:val="PargrafodaLista"/>
        <w:numPr>
          <w:ilvl w:val="2"/>
          <w:numId w:val="4"/>
        </w:numPr>
        <w:ind w:left="709" w:hanging="709"/>
        <w:jc w:val="both"/>
        <w:rPr>
          <w:rFonts w:ascii="Arial" w:hAnsi="Arial" w:cs="Arial"/>
          <w:b/>
          <w:sz w:val="24"/>
          <w:szCs w:val="24"/>
        </w:rPr>
      </w:pPr>
      <w:r w:rsidRPr="00485DC7">
        <w:rPr>
          <w:rFonts w:ascii="Arial" w:hAnsi="Arial" w:cs="Arial"/>
          <w:b/>
          <w:sz w:val="24"/>
          <w:szCs w:val="24"/>
        </w:rPr>
        <w:t xml:space="preserve">Dimensionamento do Condutor Horizontal </w:t>
      </w:r>
    </w:p>
    <w:p w:rsidR="00485DC7" w:rsidRDefault="003B68BF" w:rsidP="00D17420">
      <w:pPr>
        <w:jc w:val="both"/>
        <w:rPr>
          <w:rFonts w:ascii="Arial" w:hAnsi="Arial" w:cs="Arial"/>
          <w:sz w:val="24"/>
          <w:szCs w:val="24"/>
        </w:rPr>
      </w:pPr>
      <w:r w:rsidRPr="003B68BF">
        <w:rPr>
          <w:rFonts w:ascii="Arial" w:hAnsi="Arial" w:cs="Arial"/>
          <w:sz w:val="24"/>
          <w:szCs w:val="24"/>
        </w:rPr>
        <w:t>Aplicando 'Manning-</w:t>
      </w:r>
      <w:proofErr w:type="spellStart"/>
      <w:r w:rsidRPr="003B68BF">
        <w:rPr>
          <w:rFonts w:ascii="Arial" w:hAnsi="Arial" w:cs="Arial"/>
          <w:sz w:val="24"/>
          <w:szCs w:val="24"/>
        </w:rPr>
        <w:t>Strickler</w:t>
      </w:r>
      <w:proofErr w:type="spellEnd"/>
      <w:r w:rsidRPr="003B68BF">
        <w:rPr>
          <w:rFonts w:ascii="Arial" w:hAnsi="Arial" w:cs="Arial"/>
          <w:sz w:val="24"/>
          <w:szCs w:val="24"/>
        </w:rPr>
        <w:t xml:space="preserve">' para altura de 2/3 da seção </w:t>
      </w:r>
      <w:r w:rsidR="00485DC7">
        <w:rPr>
          <w:rFonts w:ascii="Arial" w:hAnsi="Arial" w:cs="Arial"/>
          <w:sz w:val="24"/>
          <w:szCs w:val="24"/>
        </w:rPr>
        <w:t xml:space="preserve">circular, o diâmetro de = </w:t>
      </w:r>
      <w:proofErr w:type="gramStart"/>
      <w:r w:rsidR="00485DC7">
        <w:rPr>
          <w:rFonts w:ascii="Arial" w:hAnsi="Arial" w:cs="Arial"/>
          <w:sz w:val="24"/>
          <w:szCs w:val="24"/>
        </w:rPr>
        <w:t>153mm</w:t>
      </w:r>
      <w:proofErr w:type="gramEnd"/>
    </w:p>
    <w:p w:rsidR="003B68BF" w:rsidRPr="003B68BF" w:rsidRDefault="003B68BF" w:rsidP="00D17420">
      <w:pPr>
        <w:jc w:val="both"/>
        <w:rPr>
          <w:rFonts w:ascii="Arial" w:hAnsi="Arial" w:cs="Arial"/>
          <w:sz w:val="24"/>
          <w:szCs w:val="24"/>
        </w:rPr>
      </w:pPr>
      <w:r w:rsidRPr="003B68BF">
        <w:rPr>
          <w:rFonts w:ascii="Arial" w:hAnsi="Arial" w:cs="Arial"/>
          <w:sz w:val="24"/>
          <w:szCs w:val="24"/>
        </w:rPr>
        <w:lastRenderedPageBreak/>
        <w:t xml:space="preserve">Como no caso do condutor horizontal, temos dois condutores de </w:t>
      </w:r>
      <w:proofErr w:type="gramStart"/>
      <w:r w:rsidRPr="003B68BF">
        <w:rPr>
          <w:rFonts w:ascii="Arial" w:hAnsi="Arial" w:cs="Arial"/>
          <w:sz w:val="24"/>
          <w:szCs w:val="24"/>
        </w:rPr>
        <w:t>100mm</w:t>
      </w:r>
      <w:proofErr w:type="gramEnd"/>
      <w:r w:rsidRPr="003B68BF">
        <w:rPr>
          <w:rFonts w:ascii="Arial" w:hAnsi="Arial" w:cs="Arial"/>
          <w:sz w:val="24"/>
          <w:szCs w:val="24"/>
        </w:rPr>
        <w:t xml:space="preserve"> e dois de 75mm a uma declividade de 2%. O que satisfaz nossa condição. </w:t>
      </w:r>
    </w:p>
    <w:p w:rsidR="003B68BF" w:rsidRPr="00485DC7" w:rsidRDefault="003B68BF" w:rsidP="00D17420">
      <w:pPr>
        <w:jc w:val="both"/>
        <w:rPr>
          <w:rFonts w:ascii="Arial" w:hAnsi="Arial" w:cs="Arial"/>
          <w:sz w:val="2"/>
          <w:szCs w:val="2"/>
        </w:rPr>
      </w:pPr>
    </w:p>
    <w:p w:rsidR="003B68BF" w:rsidRPr="00485DC7" w:rsidRDefault="003B68BF" w:rsidP="00F1584A">
      <w:pPr>
        <w:pStyle w:val="PargrafodaLista"/>
        <w:numPr>
          <w:ilvl w:val="2"/>
          <w:numId w:val="4"/>
        </w:numPr>
        <w:ind w:left="709" w:hanging="709"/>
        <w:jc w:val="both"/>
        <w:rPr>
          <w:rFonts w:ascii="Arial" w:hAnsi="Arial" w:cs="Arial"/>
          <w:b/>
          <w:sz w:val="24"/>
          <w:szCs w:val="24"/>
        </w:rPr>
      </w:pPr>
      <w:r w:rsidRPr="00485DC7">
        <w:rPr>
          <w:rFonts w:ascii="Arial" w:hAnsi="Arial" w:cs="Arial"/>
          <w:b/>
          <w:sz w:val="24"/>
          <w:szCs w:val="24"/>
        </w:rPr>
        <w:t xml:space="preserve">Tubos e Conexões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 Para tubos e conexões de água pluvial, utilizar PVC Soldável Reforçado.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 Para curvas em pé de coluna, utilizar curva pé de coluna ou curva reforçada. </w:t>
      </w:r>
    </w:p>
    <w:p w:rsidR="003B68BF" w:rsidRPr="00485DC7" w:rsidRDefault="003B68BF" w:rsidP="00D17420">
      <w:pPr>
        <w:jc w:val="both"/>
        <w:rPr>
          <w:rFonts w:ascii="Arial" w:hAnsi="Arial" w:cs="Arial"/>
          <w:sz w:val="2"/>
          <w:szCs w:val="2"/>
        </w:rPr>
      </w:pPr>
    </w:p>
    <w:p w:rsidR="003B68BF" w:rsidRDefault="003B68BF" w:rsidP="00F1584A">
      <w:pPr>
        <w:pStyle w:val="PargrafodaLista"/>
        <w:numPr>
          <w:ilvl w:val="1"/>
          <w:numId w:val="4"/>
        </w:numPr>
        <w:ind w:left="426" w:hanging="426"/>
        <w:jc w:val="both"/>
        <w:rPr>
          <w:rFonts w:ascii="Arial" w:hAnsi="Arial" w:cs="Arial"/>
          <w:b/>
          <w:sz w:val="24"/>
          <w:szCs w:val="24"/>
        </w:rPr>
      </w:pPr>
      <w:r w:rsidRPr="00485DC7">
        <w:rPr>
          <w:rFonts w:ascii="Arial" w:hAnsi="Arial" w:cs="Arial"/>
          <w:b/>
          <w:sz w:val="24"/>
          <w:szCs w:val="24"/>
        </w:rPr>
        <w:t xml:space="preserve">Esgoto Sanitário </w:t>
      </w:r>
    </w:p>
    <w:p w:rsidR="00485DC7" w:rsidRPr="00485DC7" w:rsidRDefault="00485DC7" w:rsidP="00485DC7">
      <w:pPr>
        <w:pStyle w:val="PargrafodaLista"/>
        <w:ind w:left="426"/>
        <w:jc w:val="both"/>
        <w:rPr>
          <w:rFonts w:ascii="Arial" w:hAnsi="Arial" w:cs="Arial"/>
          <w:b/>
          <w:sz w:val="10"/>
          <w:szCs w:val="10"/>
        </w:rPr>
      </w:pPr>
    </w:p>
    <w:p w:rsidR="003B68BF" w:rsidRPr="00485DC7" w:rsidRDefault="003B68BF" w:rsidP="00F1584A">
      <w:pPr>
        <w:pStyle w:val="PargrafodaLista"/>
        <w:numPr>
          <w:ilvl w:val="2"/>
          <w:numId w:val="4"/>
        </w:numPr>
        <w:ind w:left="709" w:hanging="709"/>
        <w:jc w:val="both"/>
        <w:rPr>
          <w:rFonts w:ascii="Arial" w:hAnsi="Arial" w:cs="Arial"/>
          <w:b/>
          <w:sz w:val="24"/>
          <w:szCs w:val="24"/>
        </w:rPr>
      </w:pPr>
      <w:r w:rsidRPr="00485DC7">
        <w:rPr>
          <w:rFonts w:ascii="Arial" w:hAnsi="Arial" w:cs="Arial"/>
          <w:b/>
          <w:sz w:val="24"/>
          <w:szCs w:val="24"/>
        </w:rPr>
        <w:t xml:space="preserve">Tubos de queda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Ramais do banheiro: 4UH x </w:t>
      </w:r>
      <w:proofErr w:type="gramStart"/>
      <w:r w:rsidRPr="00485DC7">
        <w:rPr>
          <w:rFonts w:ascii="Arial" w:hAnsi="Arial" w:cs="Arial"/>
          <w:b/>
          <w:sz w:val="24"/>
          <w:szCs w:val="24"/>
        </w:rPr>
        <w:t>6</w:t>
      </w:r>
      <w:proofErr w:type="gramEnd"/>
      <w:r w:rsidRPr="00485DC7">
        <w:rPr>
          <w:rFonts w:ascii="Arial" w:hAnsi="Arial" w:cs="Arial"/>
          <w:b/>
          <w:sz w:val="24"/>
          <w:szCs w:val="24"/>
        </w:rPr>
        <w:t xml:space="preserve"> pavimentos </w:t>
      </w:r>
      <w:r w:rsidRPr="003B68BF">
        <w:rPr>
          <w:rFonts w:ascii="Arial" w:hAnsi="Arial" w:cs="Arial"/>
          <w:sz w:val="24"/>
          <w:szCs w:val="24"/>
        </w:rPr>
        <w:t xml:space="preserve">tipo = 24UH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Ramais de pia cozinha: 4UH x </w:t>
      </w:r>
      <w:proofErr w:type="gramStart"/>
      <w:r w:rsidRPr="00485DC7">
        <w:rPr>
          <w:rFonts w:ascii="Arial" w:hAnsi="Arial" w:cs="Arial"/>
          <w:b/>
          <w:sz w:val="24"/>
          <w:szCs w:val="24"/>
        </w:rPr>
        <w:t>6</w:t>
      </w:r>
      <w:proofErr w:type="gramEnd"/>
      <w:r w:rsidRPr="00485DC7">
        <w:rPr>
          <w:rFonts w:ascii="Arial" w:hAnsi="Arial" w:cs="Arial"/>
          <w:b/>
          <w:sz w:val="24"/>
          <w:szCs w:val="24"/>
        </w:rPr>
        <w:t xml:space="preserve"> pavimentos</w:t>
      </w:r>
      <w:r w:rsidRPr="003B68BF">
        <w:rPr>
          <w:rFonts w:ascii="Arial" w:hAnsi="Arial" w:cs="Arial"/>
          <w:sz w:val="24"/>
          <w:szCs w:val="24"/>
        </w:rPr>
        <w:t xml:space="preserve"> tipo = 24UH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Ramais lavanderia: 4UH x </w:t>
      </w:r>
      <w:proofErr w:type="gramStart"/>
      <w:r w:rsidRPr="00485DC7">
        <w:rPr>
          <w:rFonts w:ascii="Arial" w:hAnsi="Arial" w:cs="Arial"/>
          <w:b/>
          <w:sz w:val="24"/>
          <w:szCs w:val="24"/>
        </w:rPr>
        <w:t>6</w:t>
      </w:r>
      <w:proofErr w:type="gramEnd"/>
      <w:r w:rsidRPr="00485DC7">
        <w:rPr>
          <w:rFonts w:ascii="Arial" w:hAnsi="Arial" w:cs="Arial"/>
          <w:b/>
          <w:sz w:val="24"/>
          <w:szCs w:val="24"/>
        </w:rPr>
        <w:t xml:space="preserve"> pavimentos</w:t>
      </w:r>
      <w:r w:rsidRPr="003B68BF">
        <w:rPr>
          <w:rFonts w:ascii="Arial" w:hAnsi="Arial" w:cs="Arial"/>
          <w:sz w:val="24"/>
          <w:szCs w:val="24"/>
        </w:rPr>
        <w:t xml:space="preserve"> tipo = 24UH </w:t>
      </w:r>
    </w:p>
    <w:p w:rsidR="003B68BF" w:rsidRPr="00485DC7" w:rsidRDefault="003B68BF" w:rsidP="00D17420">
      <w:pPr>
        <w:jc w:val="both"/>
        <w:rPr>
          <w:rFonts w:ascii="Arial" w:hAnsi="Arial" w:cs="Arial"/>
          <w:sz w:val="2"/>
          <w:szCs w:val="2"/>
        </w:rPr>
      </w:pPr>
    </w:p>
    <w:p w:rsidR="003B68BF" w:rsidRPr="00485DC7" w:rsidRDefault="003B68BF" w:rsidP="00F1584A">
      <w:pPr>
        <w:pStyle w:val="PargrafodaLista"/>
        <w:numPr>
          <w:ilvl w:val="2"/>
          <w:numId w:val="4"/>
        </w:numPr>
        <w:ind w:left="709" w:hanging="709"/>
        <w:jc w:val="both"/>
        <w:rPr>
          <w:rFonts w:ascii="Arial" w:hAnsi="Arial" w:cs="Arial"/>
          <w:b/>
          <w:sz w:val="24"/>
          <w:szCs w:val="24"/>
        </w:rPr>
      </w:pPr>
      <w:r w:rsidRPr="00485DC7">
        <w:rPr>
          <w:rFonts w:ascii="Arial" w:hAnsi="Arial" w:cs="Arial"/>
          <w:b/>
          <w:sz w:val="24"/>
          <w:szCs w:val="24"/>
        </w:rPr>
        <w:t xml:space="preserve">Caixa de gordura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Para caixas de gordura, segundo a NBR 8160 precisamos de 20 litros somados a duas vezes o número de pessoas servidas.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Volume mínimo: (2 * (07pav * 04 UH * 05 </w:t>
      </w:r>
      <w:proofErr w:type="spellStart"/>
      <w:r w:rsidRPr="003B68BF">
        <w:rPr>
          <w:rFonts w:ascii="Arial" w:hAnsi="Arial" w:cs="Arial"/>
          <w:sz w:val="24"/>
          <w:szCs w:val="24"/>
        </w:rPr>
        <w:t>hab</w:t>
      </w:r>
      <w:proofErr w:type="spellEnd"/>
      <w:r w:rsidRPr="003B68BF">
        <w:rPr>
          <w:rFonts w:ascii="Arial" w:hAnsi="Arial" w:cs="Arial"/>
          <w:sz w:val="24"/>
          <w:szCs w:val="24"/>
        </w:rPr>
        <w:t xml:space="preserve">)) + </w:t>
      </w:r>
      <w:proofErr w:type="gramStart"/>
      <w:r w:rsidRPr="003B68BF">
        <w:rPr>
          <w:rFonts w:ascii="Arial" w:hAnsi="Arial" w:cs="Arial"/>
          <w:sz w:val="24"/>
          <w:szCs w:val="24"/>
        </w:rPr>
        <w:t>20Litros</w:t>
      </w:r>
      <w:proofErr w:type="gramEnd"/>
      <w:r w:rsidRPr="003B68BF">
        <w:rPr>
          <w:rFonts w:ascii="Arial" w:hAnsi="Arial" w:cs="Arial"/>
          <w:sz w:val="24"/>
          <w:szCs w:val="24"/>
        </w:rPr>
        <w:t xml:space="preserve"> = 300 Litros </w:t>
      </w:r>
    </w:p>
    <w:p w:rsidR="00485DC7" w:rsidRPr="00485DC7" w:rsidRDefault="00485DC7" w:rsidP="00D17420">
      <w:pPr>
        <w:jc w:val="both"/>
        <w:rPr>
          <w:rFonts w:ascii="Arial" w:hAnsi="Arial" w:cs="Arial"/>
          <w:sz w:val="2"/>
          <w:szCs w:val="2"/>
        </w:rPr>
      </w:pPr>
    </w:p>
    <w:p w:rsidR="003B68BF" w:rsidRPr="00485DC7" w:rsidRDefault="003B68BF" w:rsidP="00F1584A">
      <w:pPr>
        <w:pStyle w:val="PargrafodaLista"/>
        <w:numPr>
          <w:ilvl w:val="2"/>
          <w:numId w:val="4"/>
        </w:numPr>
        <w:ind w:left="709" w:hanging="709"/>
        <w:jc w:val="both"/>
        <w:rPr>
          <w:rFonts w:ascii="Arial" w:hAnsi="Arial" w:cs="Arial"/>
          <w:b/>
          <w:sz w:val="24"/>
          <w:szCs w:val="24"/>
        </w:rPr>
      </w:pPr>
      <w:r w:rsidRPr="00485DC7">
        <w:rPr>
          <w:rFonts w:ascii="Arial" w:hAnsi="Arial" w:cs="Arial"/>
          <w:b/>
          <w:sz w:val="24"/>
          <w:szCs w:val="24"/>
        </w:rPr>
        <w:t xml:space="preserve">Tubos e Conexões </w:t>
      </w:r>
    </w:p>
    <w:p w:rsidR="003B68BF" w:rsidRPr="003B68BF" w:rsidRDefault="003B68BF" w:rsidP="00485DC7">
      <w:pPr>
        <w:spacing w:after="0" w:line="360" w:lineRule="auto"/>
        <w:ind w:left="567"/>
        <w:jc w:val="both"/>
        <w:rPr>
          <w:rFonts w:ascii="Arial" w:hAnsi="Arial" w:cs="Arial"/>
          <w:sz w:val="24"/>
          <w:szCs w:val="24"/>
        </w:rPr>
      </w:pPr>
      <w:r w:rsidRPr="003B68BF">
        <w:rPr>
          <w:rFonts w:ascii="Arial" w:hAnsi="Arial" w:cs="Arial"/>
          <w:sz w:val="24"/>
          <w:szCs w:val="24"/>
        </w:rPr>
        <w:t xml:space="preserve">• Para tubos e conexões de esgoto predial, utilizar PVC Soldável Branco. </w:t>
      </w:r>
    </w:p>
    <w:p w:rsidR="003B68BF" w:rsidRPr="003B68BF" w:rsidRDefault="003B68BF" w:rsidP="00485DC7">
      <w:pPr>
        <w:spacing w:after="0" w:line="360" w:lineRule="auto"/>
        <w:ind w:left="567"/>
        <w:jc w:val="both"/>
        <w:rPr>
          <w:rFonts w:ascii="Arial" w:hAnsi="Arial" w:cs="Arial"/>
          <w:sz w:val="24"/>
          <w:szCs w:val="24"/>
        </w:rPr>
      </w:pPr>
      <w:r w:rsidRPr="003B68BF">
        <w:rPr>
          <w:rFonts w:ascii="Arial" w:hAnsi="Arial" w:cs="Arial"/>
          <w:sz w:val="24"/>
          <w:szCs w:val="24"/>
        </w:rPr>
        <w:t xml:space="preserve">• Para curvas em pé de coluna, utilizar curva pé de coluna ou curva reforçada. </w:t>
      </w:r>
    </w:p>
    <w:p w:rsidR="003B68BF" w:rsidRPr="00234FC3" w:rsidRDefault="003B68BF" w:rsidP="00D17420">
      <w:pPr>
        <w:jc w:val="both"/>
        <w:rPr>
          <w:rFonts w:ascii="Arial" w:hAnsi="Arial" w:cs="Arial"/>
          <w:sz w:val="2"/>
          <w:szCs w:val="2"/>
        </w:rPr>
      </w:pPr>
    </w:p>
    <w:p w:rsidR="003B68BF" w:rsidRPr="00485DC7" w:rsidRDefault="003B68BF" w:rsidP="00234FC3">
      <w:pPr>
        <w:pStyle w:val="PargrafodaLista"/>
        <w:numPr>
          <w:ilvl w:val="0"/>
          <w:numId w:val="4"/>
        </w:numPr>
        <w:jc w:val="both"/>
        <w:outlineLvl w:val="0"/>
        <w:rPr>
          <w:rFonts w:ascii="Arial" w:hAnsi="Arial" w:cs="Arial"/>
          <w:b/>
          <w:sz w:val="24"/>
          <w:szCs w:val="24"/>
        </w:rPr>
      </w:pPr>
      <w:bookmarkStart w:id="13" w:name="_Toc117581955"/>
      <w:r w:rsidRPr="00485DC7">
        <w:rPr>
          <w:rFonts w:ascii="Arial" w:hAnsi="Arial" w:cs="Arial"/>
          <w:b/>
          <w:sz w:val="24"/>
          <w:szCs w:val="24"/>
        </w:rPr>
        <w:t xml:space="preserve">COLETOR E </w:t>
      </w:r>
      <w:proofErr w:type="gramStart"/>
      <w:r w:rsidRPr="00485DC7">
        <w:rPr>
          <w:rFonts w:ascii="Arial" w:hAnsi="Arial" w:cs="Arial"/>
          <w:b/>
          <w:sz w:val="24"/>
          <w:szCs w:val="24"/>
        </w:rPr>
        <w:t>SUB COLETOR</w:t>
      </w:r>
      <w:proofErr w:type="gramEnd"/>
      <w:r w:rsidRPr="00485DC7">
        <w:rPr>
          <w:rFonts w:ascii="Arial" w:hAnsi="Arial" w:cs="Arial"/>
          <w:b/>
          <w:sz w:val="24"/>
          <w:szCs w:val="24"/>
        </w:rPr>
        <w:t xml:space="preserve"> HORIZONTAL NO PAVIMENTO TÉRREO</w:t>
      </w:r>
      <w:bookmarkEnd w:id="13"/>
      <w:r w:rsidRPr="00485DC7">
        <w:rPr>
          <w:rFonts w:ascii="Arial" w:hAnsi="Arial" w:cs="Arial"/>
          <w:b/>
          <w:sz w:val="24"/>
          <w:szCs w:val="24"/>
        </w:rPr>
        <w:t xml:space="preserve"> </w:t>
      </w:r>
    </w:p>
    <w:p w:rsidR="003B68BF" w:rsidRDefault="003B68BF" w:rsidP="00D17420">
      <w:pPr>
        <w:jc w:val="both"/>
        <w:rPr>
          <w:rFonts w:ascii="Arial" w:hAnsi="Arial" w:cs="Arial"/>
          <w:sz w:val="24"/>
          <w:szCs w:val="24"/>
        </w:rPr>
      </w:pPr>
      <w:r w:rsidRPr="003B68BF">
        <w:rPr>
          <w:rFonts w:ascii="Arial" w:hAnsi="Arial" w:cs="Arial"/>
          <w:sz w:val="24"/>
          <w:szCs w:val="24"/>
        </w:rPr>
        <w:t xml:space="preserve">Para um caminhamento dos tubos horizontais até suas respectivas caixas de passagem, gordura ou inspeção com a declividade correta é indicado existir uma alvenaria de embasamento de </w:t>
      </w:r>
      <w:proofErr w:type="gramStart"/>
      <w:r w:rsidRPr="003B68BF">
        <w:rPr>
          <w:rFonts w:ascii="Arial" w:hAnsi="Arial" w:cs="Arial"/>
          <w:sz w:val="24"/>
          <w:szCs w:val="24"/>
        </w:rPr>
        <w:t>40cm</w:t>
      </w:r>
      <w:proofErr w:type="gramEnd"/>
      <w:r w:rsidRPr="003B68BF">
        <w:rPr>
          <w:rFonts w:ascii="Arial" w:hAnsi="Arial" w:cs="Arial"/>
          <w:sz w:val="24"/>
          <w:szCs w:val="24"/>
        </w:rPr>
        <w:t xml:space="preserve"> de altura (altura entre o piso do térreo ao início da fundação da torre). </w:t>
      </w:r>
    </w:p>
    <w:p w:rsidR="00485DC7" w:rsidRPr="00485DC7" w:rsidRDefault="00485DC7" w:rsidP="00D17420">
      <w:pPr>
        <w:jc w:val="both"/>
        <w:rPr>
          <w:rFonts w:ascii="Arial" w:hAnsi="Arial" w:cs="Arial"/>
          <w:sz w:val="2"/>
          <w:szCs w:val="2"/>
        </w:rPr>
      </w:pPr>
    </w:p>
    <w:p w:rsidR="003B68BF" w:rsidRDefault="003B68BF" w:rsidP="00234FC3">
      <w:pPr>
        <w:pStyle w:val="PargrafodaLista"/>
        <w:numPr>
          <w:ilvl w:val="0"/>
          <w:numId w:val="4"/>
        </w:numPr>
        <w:jc w:val="both"/>
        <w:outlineLvl w:val="0"/>
        <w:rPr>
          <w:rFonts w:ascii="Arial" w:hAnsi="Arial" w:cs="Arial"/>
          <w:b/>
          <w:sz w:val="24"/>
          <w:szCs w:val="24"/>
        </w:rPr>
      </w:pPr>
      <w:bookmarkStart w:id="14" w:name="_Toc117581956"/>
      <w:r w:rsidRPr="00485DC7">
        <w:rPr>
          <w:rFonts w:ascii="Arial" w:hAnsi="Arial" w:cs="Arial"/>
          <w:b/>
          <w:sz w:val="24"/>
          <w:szCs w:val="24"/>
        </w:rPr>
        <w:t>PONTOS DE CONSUMO E DESCARTE</w:t>
      </w:r>
      <w:bookmarkEnd w:id="14"/>
      <w:r w:rsidRPr="00485DC7">
        <w:rPr>
          <w:rFonts w:ascii="Arial" w:hAnsi="Arial" w:cs="Arial"/>
          <w:b/>
          <w:sz w:val="24"/>
          <w:szCs w:val="24"/>
        </w:rPr>
        <w:t xml:space="preserve"> </w:t>
      </w:r>
    </w:p>
    <w:p w:rsidR="00485DC7" w:rsidRPr="00485DC7" w:rsidRDefault="00485DC7" w:rsidP="00485DC7">
      <w:pPr>
        <w:pStyle w:val="PargrafodaLista"/>
        <w:ind w:left="360"/>
        <w:jc w:val="both"/>
        <w:rPr>
          <w:rFonts w:ascii="Arial" w:hAnsi="Arial" w:cs="Arial"/>
          <w:b/>
          <w:sz w:val="10"/>
          <w:szCs w:val="10"/>
        </w:rPr>
      </w:pPr>
    </w:p>
    <w:p w:rsidR="003B68BF" w:rsidRPr="00485DC7" w:rsidRDefault="00485DC7" w:rsidP="00234FC3">
      <w:pPr>
        <w:pStyle w:val="PargrafodaLista"/>
        <w:numPr>
          <w:ilvl w:val="1"/>
          <w:numId w:val="4"/>
        </w:numPr>
        <w:ind w:left="426" w:hanging="426"/>
        <w:jc w:val="both"/>
        <w:outlineLvl w:val="1"/>
        <w:rPr>
          <w:rFonts w:ascii="Arial" w:hAnsi="Arial" w:cs="Arial"/>
          <w:b/>
          <w:sz w:val="24"/>
          <w:szCs w:val="24"/>
        </w:rPr>
      </w:pPr>
      <w:bookmarkStart w:id="15" w:name="_Toc117581957"/>
      <w:r>
        <w:rPr>
          <w:rFonts w:ascii="Arial" w:hAnsi="Arial" w:cs="Arial"/>
          <w:b/>
          <w:sz w:val="24"/>
          <w:szCs w:val="24"/>
        </w:rPr>
        <w:t>Água Fria (consumo)</w:t>
      </w:r>
      <w:bookmarkEnd w:id="15"/>
    </w:p>
    <w:p w:rsidR="003B68BF" w:rsidRPr="003B68BF" w:rsidRDefault="003B68BF" w:rsidP="00D17420">
      <w:pPr>
        <w:jc w:val="both"/>
        <w:rPr>
          <w:rFonts w:ascii="Arial" w:hAnsi="Arial" w:cs="Arial"/>
          <w:sz w:val="24"/>
          <w:szCs w:val="24"/>
        </w:rPr>
      </w:pPr>
      <w:r w:rsidRPr="003B68BF">
        <w:rPr>
          <w:rFonts w:ascii="Arial" w:hAnsi="Arial" w:cs="Arial"/>
          <w:sz w:val="24"/>
          <w:szCs w:val="24"/>
        </w:rPr>
        <w:t>Pontos de consumo das unidades habitacionais:</w:t>
      </w:r>
    </w:p>
    <w:p w:rsidR="003B68BF" w:rsidRPr="00485DC7" w:rsidRDefault="003B68BF" w:rsidP="00D17420">
      <w:pPr>
        <w:jc w:val="both"/>
        <w:rPr>
          <w:rFonts w:ascii="Arial" w:hAnsi="Arial" w:cs="Arial"/>
          <w:b/>
          <w:sz w:val="24"/>
          <w:szCs w:val="24"/>
        </w:rPr>
      </w:pPr>
      <w:r w:rsidRPr="00485DC7">
        <w:rPr>
          <w:rFonts w:ascii="Arial" w:hAnsi="Arial" w:cs="Arial"/>
          <w:b/>
          <w:sz w:val="24"/>
          <w:szCs w:val="24"/>
        </w:rPr>
        <w:lastRenderedPageBreak/>
        <w:t xml:space="preserve">Chuveiro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Altura do ponto </w:t>
      </w:r>
      <w:proofErr w:type="gramStart"/>
      <w:r w:rsidRPr="003B68BF">
        <w:rPr>
          <w:rFonts w:ascii="Arial" w:hAnsi="Arial" w:cs="Arial"/>
          <w:sz w:val="24"/>
          <w:szCs w:val="24"/>
        </w:rPr>
        <w:t>à</w:t>
      </w:r>
      <w:proofErr w:type="gramEnd"/>
      <w:r w:rsidRPr="003B68BF">
        <w:rPr>
          <w:rFonts w:ascii="Arial" w:hAnsi="Arial" w:cs="Arial"/>
          <w:sz w:val="24"/>
          <w:szCs w:val="24"/>
        </w:rPr>
        <w:t xml:space="preserve"> 2,10m do piso, embutido na alvenaria do </w:t>
      </w:r>
      <w:proofErr w:type="spellStart"/>
      <w:r w:rsidRPr="003B68BF">
        <w:rPr>
          <w:rFonts w:ascii="Arial" w:hAnsi="Arial" w:cs="Arial"/>
          <w:sz w:val="24"/>
          <w:szCs w:val="24"/>
        </w:rPr>
        <w:t>shaft</w:t>
      </w:r>
      <w:proofErr w:type="spellEnd"/>
      <w:r w:rsidRPr="003B68BF">
        <w:rPr>
          <w:rFonts w:ascii="Arial" w:hAnsi="Arial" w:cs="Arial"/>
          <w:sz w:val="24"/>
          <w:szCs w:val="24"/>
        </w:rPr>
        <w:t xml:space="preserve"> (não estrutural) ou passa por dentro do </w:t>
      </w:r>
      <w:proofErr w:type="spellStart"/>
      <w:r w:rsidRPr="003B68BF">
        <w:rPr>
          <w:rFonts w:ascii="Arial" w:hAnsi="Arial" w:cs="Arial"/>
          <w:sz w:val="24"/>
          <w:szCs w:val="24"/>
        </w:rPr>
        <w:t>shaft</w:t>
      </w:r>
      <w:proofErr w:type="spellEnd"/>
      <w:r w:rsidRPr="003B68BF">
        <w:rPr>
          <w:rFonts w:ascii="Arial" w:hAnsi="Arial" w:cs="Arial"/>
          <w:sz w:val="24"/>
          <w:szCs w:val="24"/>
        </w:rPr>
        <w:t xml:space="preserve">. </w:t>
      </w:r>
    </w:p>
    <w:p w:rsidR="003B68BF" w:rsidRPr="00485DC7" w:rsidRDefault="003B68BF" w:rsidP="00D17420">
      <w:pPr>
        <w:jc w:val="both"/>
        <w:rPr>
          <w:rFonts w:ascii="Arial" w:hAnsi="Arial" w:cs="Arial"/>
          <w:b/>
          <w:sz w:val="24"/>
          <w:szCs w:val="24"/>
        </w:rPr>
      </w:pPr>
      <w:r w:rsidRPr="00485DC7">
        <w:rPr>
          <w:rFonts w:ascii="Arial" w:hAnsi="Arial" w:cs="Arial"/>
          <w:b/>
          <w:sz w:val="24"/>
          <w:szCs w:val="24"/>
        </w:rPr>
        <w:t xml:space="preserve">Lavatório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Vem do pavimento inferior e sobe pelo piso da unidade, aparente. Altura do ponto à </w:t>
      </w:r>
      <w:proofErr w:type="gramStart"/>
      <w:r w:rsidRPr="003B68BF">
        <w:rPr>
          <w:rFonts w:ascii="Arial" w:hAnsi="Arial" w:cs="Arial"/>
          <w:sz w:val="24"/>
          <w:szCs w:val="24"/>
        </w:rPr>
        <w:t>65cm</w:t>
      </w:r>
      <w:proofErr w:type="gramEnd"/>
      <w:r w:rsidRPr="003B68BF">
        <w:rPr>
          <w:rFonts w:ascii="Arial" w:hAnsi="Arial" w:cs="Arial"/>
          <w:sz w:val="24"/>
          <w:szCs w:val="24"/>
        </w:rPr>
        <w:t xml:space="preserve"> do piso, onde tubo será protegido por uma carenagem. </w:t>
      </w:r>
    </w:p>
    <w:p w:rsidR="003B68BF" w:rsidRPr="00485DC7" w:rsidRDefault="003B68BF" w:rsidP="00D17420">
      <w:pPr>
        <w:jc w:val="both"/>
        <w:rPr>
          <w:rFonts w:ascii="Arial" w:hAnsi="Arial" w:cs="Arial"/>
          <w:b/>
          <w:sz w:val="24"/>
          <w:szCs w:val="24"/>
        </w:rPr>
      </w:pPr>
      <w:r w:rsidRPr="00485DC7">
        <w:rPr>
          <w:rFonts w:ascii="Arial" w:hAnsi="Arial" w:cs="Arial"/>
          <w:b/>
          <w:sz w:val="24"/>
          <w:szCs w:val="24"/>
        </w:rPr>
        <w:t xml:space="preserve">Bacia sanitária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Vem do pavimento inferior e sobe pelo piso da unidade. Altura do ponto à </w:t>
      </w:r>
      <w:proofErr w:type="gramStart"/>
      <w:r w:rsidRPr="003B68BF">
        <w:rPr>
          <w:rFonts w:ascii="Arial" w:hAnsi="Arial" w:cs="Arial"/>
          <w:sz w:val="24"/>
          <w:szCs w:val="24"/>
        </w:rPr>
        <w:t>0cm</w:t>
      </w:r>
      <w:proofErr w:type="gramEnd"/>
      <w:r w:rsidRPr="003B68BF">
        <w:rPr>
          <w:rFonts w:ascii="Arial" w:hAnsi="Arial" w:cs="Arial"/>
          <w:sz w:val="24"/>
          <w:szCs w:val="24"/>
        </w:rPr>
        <w:t xml:space="preserve"> (zero) do piso. </w:t>
      </w:r>
    </w:p>
    <w:p w:rsidR="003B68BF" w:rsidRPr="00485DC7" w:rsidRDefault="003B68BF" w:rsidP="00D17420">
      <w:pPr>
        <w:jc w:val="both"/>
        <w:rPr>
          <w:rFonts w:ascii="Arial" w:hAnsi="Arial" w:cs="Arial"/>
          <w:b/>
          <w:sz w:val="24"/>
          <w:szCs w:val="24"/>
        </w:rPr>
      </w:pPr>
      <w:r w:rsidRPr="00485DC7">
        <w:rPr>
          <w:rFonts w:ascii="Arial" w:hAnsi="Arial" w:cs="Arial"/>
          <w:b/>
          <w:sz w:val="24"/>
          <w:szCs w:val="24"/>
        </w:rPr>
        <w:t xml:space="preserve">Pia cozinha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Vem do pavimento inferior e sobe pelo piso da unidade, aparente. Altura do ponto à </w:t>
      </w:r>
      <w:proofErr w:type="gramStart"/>
      <w:r w:rsidRPr="003B68BF">
        <w:rPr>
          <w:rFonts w:ascii="Arial" w:hAnsi="Arial" w:cs="Arial"/>
          <w:sz w:val="24"/>
          <w:szCs w:val="24"/>
        </w:rPr>
        <w:t>65cm</w:t>
      </w:r>
      <w:proofErr w:type="gramEnd"/>
      <w:r w:rsidRPr="003B68BF">
        <w:rPr>
          <w:rFonts w:ascii="Arial" w:hAnsi="Arial" w:cs="Arial"/>
          <w:sz w:val="24"/>
          <w:szCs w:val="24"/>
        </w:rPr>
        <w:t xml:space="preserve"> do piso, onde tubo será protegido por uma carenagem.</w:t>
      </w:r>
    </w:p>
    <w:p w:rsidR="00E535F8" w:rsidRPr="00E535F8" w:rsidRDefault="003B68BF" w:rsidP="00D17420">
      <w:pPr>
        <w:jc w:val="both"/>
        <w:rPr>
          <w:rFonts w:ascii="Arial" w:hAnsi="Arial" w:cs="Arial"/>
          <w:b/>
          <w:sz w:val="24"/>
          <w:szCs w:val="24"/>
        </w:rPr>
      </w:pPr>
      <w:r w:rsidRPr="00E535F8">
        <w:rPr>
          <w:rFonts w:ascii="Arial" w:hAnsi="Arial" w:cs="Arial"/>
          <w:b/>
          <w:sz w:val="24"/>
          <w:szCs w:val="24"/>
        </w:rPr>
        <w:t xml:space="preserve">Tanque - área de serviço </w:t>
      </w:r>
    </w:p>
    <w:p w:rsidR="003B68BF" w:rsidRDefault="003B68BF" w:rsidP="00D17420">
      <w:pPr>
        <w:jc w:val="both"/>
        <w:rPr>
          <w:rFonts w:ascii="Arial" w:hAnsi="Arial" w:cs="Arial"/>
          <w:sz w:val="24"/>
          <w:szCs w:val="24"/>
        </w:rPr>
      </w:pPr>
      <w:r w:rsidRPr="003B68BF">
        <w:rPr>
          <w:rFonts w:ascii="Arial" w:hAnsi="Arial" w:cs="Arial"/>
          <w:sz w:val="24"/>
          <w:szCs w:val="24"/>
        </w:rPr>
        <w:t xml:space="preserve">Ponto de consumo vem direto do </w:t>
      </w:r>
      <w:proofErr w:type="spellStart"/>
      <w:r w:rsidRPr="003B68BF">
        <w:rPr>
          <w:rFonts w:ascii="Arial" w:hAnsi="Arial" w:cs="Arial"/>
          <w:sz w:val="24"/>
          <w:szCs w:val="24"/>
        </w:rPr>
        <w:t>shaft</w:t>
      </w:r>
      <w:proofErr w:type="spellEnd"/>
      <w:r w:rsidRPr="003B68BF">
        <w:rPr>
          <w:rFonts w:ascii="Arial" w:hAnsi="Arial" w:cs="Arial"/>
          <w:sz w:val="24"/>
          <w:szCs w:val="24"/>
        </w:rPr>
        <w:t xml:space="preserve"> da área de serviço </w:t>
      </w:r>
      <w:proofErr w:type="gramStart"/>
      <w:r w:rsidRPr="003B68BF">
        <w:rPr>
          <w:rFonts w:ascii="Arial" w:hAnsi="Arial" w:cs="Arial"/>
          <w:sz w:val="24"/>
          <w:szCs w:val="24"/>
        </w:rPr>
        <w:t>à</w:t>
      </w:r>
      <w:proofErr w:type="gramEnd"/>
      <w:r w:rsidRPr="003B68BF">
        <w:rPr>
          <w:rFonts w:ascii="Arial" w:hAnsi="Arial" w:cs="Arial"/>
          <w:sz w:val="24"/>
          <w:szCs w:val="24"/>
        </w:rPr>
        <w:t xml:space="preserve"> uma altura de 1,20m do piso. Instalação de torneira dupla, duas saídas, que alimentará o tanque e a máquina de lavar roupas. </w:t>
      </w:r>
    </w:p>
    <w:p w:rsidR="00234FC3" w:rsidRPr="00234FC3" w:rsidRDefault="00234FC3" w:rsidP="00D17420">
      <w:pPr>
        <w:jc w:val="both"/>
        <w:rPr>
          <w:rFonts w:ascii="Arial" w:hAnsi="Arial" w:cs="Arial"/>
          <w:sz w:val="2"/>
          <w:szCs w:val="2"/>
        </w:rPr>
      </w:pPr>
    </w:p>
    <w:p w:rsidR="003B68BF" w:rsidRPr="00E535F8" w:rsidRDefault="003B68BF" w:rsidP="00234FC3">
      <w:pPr>
        <w:pStyle w:val="PargrafodaLista"/>
        <w:numPr>
          <w:ilvl w:val="1"/>
          <w:numId w:val="4"/>
        </w:numPr>
        <w:ind w:left="426" w:hanging="426"/>
        <w:jc w:val="both"/>
        <w:outlineLvl w:val="1"/>
        <w:rPr>
          <w:rFonts w:ascii="Arial" w:hAnsi="Arial" w:cs="Arial"/>
          <w:b/>
          <w:sz w:val="24"/>
          <w:szCs w:val="24"/>
        </w:rPr>
      </w:pPr>
      <w:bookmarkStart w:id="16" w:name="_Toc117581958"/>
      <w:r w:rsidRPr="00E535F8">
        <w:rPr>
          <w:rFonts w:ascii="Arial" w:hAnsi="Arial" w:cs="Arial"/>
          <w:b/>
          <w:sz w:val="24"/>
          <w:szCs w:val="24"/>
        </w:rPr>
        <w:t>Esgoto sanitário (descarte)</w:t>
      </w:r>
      <w:bookmarkEnd w:id="16"/>
      <w:r w:rsidRPr="00E535F8">
        <w:rPr>
          <w:rFonts w:ascii="Arial" w:hAnsi="Arial" w:cs="Arial"/>
          <w:b/>
          <w:sz w:val="24"/>
          <w:szCs w:val="24"/>
        </w:rPr>
        <w:t xml:space="preserve"> </w:t>
      </w:r>
    </w:p>
    <w:p w:rsidR="003B68BF" w:rsidRPr="00E535F8" w:rsidRDefault="003B68BF" w:rsidP="00D17420">
      <w:pPr>
        <w:jc w:val="both"/>
        <w:rPr>
          <w:rFonts w:ascii="Arial" w:hAnsi="Arial" w:cs="Arial"/>
          <w:b/>
          <w:sz w:val="24"/>
          <w:szCs w:val="24"/>
        </w:rPr>
      </w:pPr>
      <w:r w:rsidRPr="00E535F8">
        <w:rPr>
          <w:rFonts w:ascii="Arial" w:hAnsi="Arial" w:cs="Arial"/>
          <w:b/>
          <w:sz w:val="24"/>
          <w:szCs w:val="24"/>
        </w:rPr>
        <w:t xml:space="preserve">Lavatório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Altura de descarte à </w:t>
      </w:r>
      <w:proofErr w:type="gramStart"/>
      <w:r w:rsidRPr="003B68BF">
        <w:rPr>
          <w:rFonts w:ascii="Arial" w:hAnsi="Arial" w:cs="Arial"/>
          <w:sz w:val="24"/>
          <w:szCs w:val="24"/>
        </w:rPr>
        <w:t>60cm</w:t>
      </w:r>
      <w:proofErr w:type="gramEnd"/>
      <w:r w:rsidRPr="003B68BF">
        <w:rPr>
          <w:rFonts w:ascii="Arial" w:hAnsi="Arial" w:cs="Arial"/>
          <w:sz w:val="24"/>
          <w:szCs w:val="24"/>
        </w:rPr>
        <w:t xml:space="preserve"> do piso protegido por carenagem plástica. Tubo desce para pavimento inferior aparente. Conexão de descarte se faz por Joelho 90º com anel de borracha </w:t>
      </w:r>
    </w:p>
    <w:p w:rsidR="003B68BF" w:rsidRPr="00E535F8" w:rsidRDefault="003B68BF" w:rsidP="00D17420">
      <w:pPr>
        <w:jc w:val="both"/>
        <w:rPr>
          <w:rFonts w:ascii="Arial" w:hAnsi="Arial" w:cs="Arial"/>
          <w:b/>
          <w:sz w:val="24"/>
          <w:szCs w:val="24"/>
        </w:rPr>
      </w:pPr>
      <w:r w:rsidRPr="00E535F8">
        <w:rPr>
          <w:rFonts w:ascii="Arial" w:hAnsi="Arial" w:cs="Arial"/>
          <w:b/>
          <w:sz w:val="24"/>
          <w:szCs w:val="24"/>
        </w:rPr>
        <w:t xml:space="preserve">Pia Cozinha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Altura de descarte à </w:t>
      </w:r>
      <w:proofErr w:type="gramStart"/>
      <w:r w:rsidRPr="003B68BF">
        <w:rPr>
          <w:rFonts w:ascii="Arial" w:hAnsi="Arial" w:cs="Arial"/>
          <w:sz w:val="24"/>
          <w:szCs w:val="24"/>
        </w:rPr>
        <w:t>60cm</w:t>
      </w:r>
      <w:proofErr w:type="gramEnd"/>
      <w:r w:rsidRPr="003B68BF">
        <w:rPr>
          <w:rFonts w:ascii="Arial" w:hAnsi="Arial" w:cs="Arial"/>
          <w:sz w:val="24"/>
          <w:szCs w:val="24"/>
        </w:rPr>
        <w:t xml:space="preserve"> do piso protegido por carenagem plástica. Tubo desce para pavimento inferior aparente. Conexão de descarte se faz por Joelho 90º com anel de borracha </w:t>
      </w:r>
    </w:p>
    <w:p w:rsidR="003B68BF" w:rsidRPr="00E535F8" w:rsidRDefault="003B68BF" w:rsidP="00D17420">
      <w:pPr>
        <w:jc w:val="both"/>
        <w:rPr>
          <w:rFonts w:ascii="Arial" w:hAnsi="Arial" w:cs="Arial"/>
          <w:b/>
          <w:sz w:val="24"/>
          <w:szCs w:val="24"/>
        </w:rPr>
      </w:pPr>
      <w:r w:rsidRPr="00E535F8">
        <w:rPr>
          <w:rFonts w:ascii="Arial" w:hAnsi="Arial" w:cs="Arial"/>
          <w:b/>
          <w:sz w:val="24"/>
          <w:szCs w:val="24"/>
        </w:rPr>
        <w:t xml:space="preserve">Tanque Área de Serviço </w:t>
      </w:r>
    </w:p>
    <w:p w:rsidR="003B68BF" w:rsidRDefault="003B68BF" w:rsidP="00D17420">
      <w:pPr>
        <w:jc w:val="both"/>
        <w:rPr>
          <w:rFonts w:ascii="Arial" w:hAnsi="Arial" w:cs="Arial"/>
          <w:sz w:val="24"/>
          <w:szCs w:val="24"/>
        </w:rPr>
      </w:pPr>
      <w:r w:rsidRPr="003B68BF">
        <w:rPr>
          <w:rFonts w:ascii="Arial" w:hAnsi="Arial" w:cs="Arial"/>
          <w:sz w:val="24"/>
          <w:szCs w:val="24"/>
        </w:rPr>
        <w:t xml:space="preserve">Altura de descarte à </w:t>
      </w:r>
      <w:proofErr w:type="gramStart"/>
      <w:r w:rsidRPr="003B68BF">
        <w:rPr>
          <w:rFonts w:ascii="Arial" w:hAnsi="Arial" w:cs="Arial"/>
          <w:sz w:val="24"/>
          <w:szCs w:val="24"/>
        </w:rPr>
        <w:t>40cm</w:t>
      </w:r>
      <w:proofErr w:type="gramEnd"/>
      <w:r w:rsidRPr="003B68BF">
        <w:rPr>
          <w:rFonts w:ascii="Arial" w:hAnsi="Arial" w:cs="Arial"/>
          <w:sz w:val="24"/>
          <w:szCs w:val="24"/>
        </w:rPr>
        <w:t xml:space="preserve"> do piso por dentro do </w:t>
      </w:r>
      <w:proofErr w:type="spellStart"/>
      <w:r w:rsidRPr="003B68BF">
        <w:rPr>
          <w:rFonts w:ascii="Arial" w:hAnsi="Arial" w:cs="Arial"/>
          <w:sz w:val="24"/>
          <w:szCs w:val="24"/>
        </w:rPr>
        <w:t>shaft</w:t>
      </w:r>
      <w:proofErr w:type="spellEnd"/>
      <w:r w:rsidRPr="003B68BF">
        <w:rPr>
          <w:rFonts w:ascii="Arial" w:hAnsi="Arial" w:cs="Arial"/>
          <w:sz w:val="24"/>
          <w:szCs w:val="24"/>
        </w:rPr>
        <w:t xml:space="preserve"> da área de serviço. Conexão de descarte se faz por </w:t>
      </w:r>
      <w:proofErr w:type="spellStart"/>
      <w:r w:rsidRPr="003B68BF">
        <w:rPr>
          <w:rFonts w:ascii="Arial" w:hAnsi="Arial" w:cs="Arial"/>
          <w:sz w:val="24"/>
          <w:szCs w:val="24"/>
        </w:rPr>
        <w:t>Tê</w:t>
      </w:r>
      <w:proofErr w:type="spellEnd"/>
      <w:r w:rsidRPr="003B68BF">
        <w:rPr>
          <w:rFonts w:ascii="Arial" w:hAnsi="Arial" w:cs="Arial"/>
          <w:sz w:val="24"/>
          <w:szCs w:val="24"/>
        </w:rPr>
        <w:t xml:space="preserve"> com anel de borracha </w:t>
      </w:r>
    </w:p>
    <w:p w:rsidR="00E535F8" w:rsidRDefault="00E535F8" w:rsidP="00D17420">
      <w:pPr>
        <w:jc w:val="both"/>
        <w:rPr>
          <w:rFonts w:ascii="Arial" w:hAnsi="Arial" w:cs="Arial"/>
          <w:sz w:val="24"/>
          <w:szCs w:val="24"/>
        </w:rPr>
      </w:pPr>
    </w:p>
    <w:p w:rsidR="00E535F8" w:rsidRPr="003B68BF" w:rsidRDefault="00E535F8" w:rsidP="00D17420">
      <w:pPr>
        <w:jc w:val="both"/>
        <w:rPr>
          <w:rFonts w:ascii="Arial" w:hAnsi="Arial" w:cs="Arial"/>
          <w:sz w:val="24"/>
          <w:szCs w:val="24"/>
        </w:rPr>
      </w:pPr>
    </w:p>
    <w:p w:rsidR="003B68BF" w:rsidRPr="00E535F8" w:rsidRDefault="003B68BF" w:rsidP="00D17420">
      <w:pPr>
        <w:jc w:val="both"/>
        <w:rPr>
          <w:rFonts w:ascii="Arial" w:hAnsi="Arial" w:cs="Arial"/>
          <w:b/>
          <w:sz w:val="24"/>
          <w:szCs w:val="24"/>
        </w:rPr>
      </w:pPr>
      <w:r w:rsidRPr="00E535F8">
        <w:rPr>
          <w:rFonts w:ascii="Arial" w:hAnsi="Arial" w:cs="Arial"/>
          <w:b/>
          <w:sz w:val="24"/>
          <w:szCs w:val="24"/>
        </w:rPr>
        <w:lastRenderedPageBreak/>
        <w:t xml:space="preserve">Máquina de Lavar Roupa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Altura de descarte à </w:t>
      </w:r>
      <w:proofErr w:type="gramStart"/>
      <w:r w:rsidRPr="003B68BF">
        <w:rPr>
          <w:rFonts w:ascii="Arial" w:hAnsi="Arial" w:cs="Arial"/>
          <w:sz w:val="24"/>
          <w:szCs w:val="24"/>
        </w:rPr>
        <w:t>85cm</w:t>
      </w:r>
      <w:proofErr w:type="gramEnd"/>
      <w:r w:rsidRPr="003B68BF">
        <w:rPr>
          <w:rFonts w:ascii="Arial" w:hAnsi="Arial" w:cs="Arial"/>
          <w:sz w:val="24"/>
          <w:szCs w:val="24"/>
        </w:rPr>
        <w:t xml:space="preserve"> do piso por dentro do </w:t>
      </w:r>
      <w:proofErr w:type="spellStart"/>
      <w:r w:rsidRPr="003B68BF">
        <w:rPr>
          <w:rFonts w:ascii="Arial" w:hAnsi="Arial" w:cs="Arial"/>
          <w:sz w:val="24"/>
          <w:szCs w:val="24"/>
        </w:rPr>
        <w:t>shaft</w:t>
      </w:r>
      <w:proofErr w:type="spellEnd"/>
      <w:r w:rsidRPr="003B68BF">
        <w:rPr>
          <w:rFonts w:ascii="Arial" w:hAnsi="Arial" w:cs="Arial"/>
          <w:sz w:val="24"/>
          <w:szCs w:val="24"/>
        </w:rPr>
        <w:t xml:space="preserve"> da área de serviço. Conexão de descarte se faz por Joelho 45º com anel de borracha </w:t>
      </w:r>
    </w:p>
    <w:p w:rsidR="003B68BF" w:rsidRPr="00E535F8" w:rsidRDefault="003B68BF" w:rsidP="00D17420">
      <w:pPr>
        <w:jc w:val="both"/>
        <w:rPr>
          <w:rFonts w:ascii="Arial" w:hAnsi="Arial" w:cs="Arial"/>
          <w:b/>
          <w:sz w:val="24"/>
          <w:szCs w:val="24"/>
        </w:rPr>
      </w:pPr>
      <w:r w:rsidRPr="00E535F8">
        <w:rPr>
          <w:rFonts w:ascii="Arial" w:hAnsi="Arial" w:cs="Arial"/>
          <w:b/>
          <w:sz w:val="24"/>
          <w:szCs w:val="24"/>
        </w:rPr>
        <w:t xml:space="preserve">Vaso Sanitário </w:t>
      </w:r>
    </w:p>
    <w:p w:rsidR="003B68BF" w:rsidRDefault="003B68BF" w:rsidP="00D17420">
      <w:pPr>
        <w:jc w:val="both"/>
        <w:rPr>
          <w:rFonts w:ascii="Arial" w:hAnsi="Arial" w:cs="Arial"/>
          <w:sz w:val="24"/>
          <w:szCs w:val="24"/>
        </w:rPr>
      </w:pPr>
      <w:r w:rsidRPr="003B68BF">
        <w:rPr>
          <w:rFonts w:ascii="Arial" w:hAnsi="Arial" w:cs="Arial"/>
          <w:sz w:val="24"/>
          <w:szCs w:val="24"/>
        </w:rPr>
        <w:t xml:space="preserve">Distância entre centro de descarte do vaso sanitário à parede entre </w:t>
      </w:r>
      <w:proofErr w:type="gramStart"/>
      <w:r w:rsidRPr="003B68BF">
        <w:rPr>
          <w:rFonts w:ascii="Arial" w:hAnsi="Arial" w:cs="Arial"/>
          <w:sz w:val="24"/>
          <w:szCs w:val="24"/>
        </w:rPr>
        <w:t>30cm</w:t>
      </w:r>
      <w:proofErr w:type="gramEnd"/>
      <w:r w:rsidRPr="003B68BF">
        <w:rPr>
          <w:rFonts w:ascii="Arial" w:hAnsi="Arial" w:cs="Arial"/>
          <w:sz w:val="24"/>
          <w:szCs w:val="24"/>
        </w:rPr>
        <w:t xml:space="preserve"> a 33cm (verificar com o fabricante da louça). Distâncias podem variar dependendo do modelo. </w:t>
      </w:r>
    </w:p>
    <w:p w:rsidR="00234FC3" w:rsidRPr="00234FC3" w:rsidRDefault="00234FC3" w:rsidP="00D17420">
      <w:pPr>
        <w:jc w:val="both"/>
        <w:rPr>
          <w:rFonts w:ascii="Arial" w:hAnsi="Arial" w:cs="Arial"/>
          <w:sz w:val="2"/>
          <w:szCs w:val="2"/>
        </w:rPr>
      </w:pPr>
    </w:p>
    <w:p w:rsidR="003B68BF" w:rsidRPr="00E535F8" w:rsidRDefault="003B68BF" w:rsidP="00234FC3">
      <w:pPr>
        <w:pStyle w:val="PargrafodaLista"/>
        <w:numPr>
          <w:ilvl w:val="0"/>
          <w:numId w:val="4"/>
        </w:numPr>
        <w:jc w:val="both"/>
        <w:outlineLvl w:val="0"/>
        <w:rPr>
          <w:rFonts w:ascii="Arial" w:hAnsi="Arial" w:cs="Arial"/>
          <w:b/>
          <w:sz w:val="24"/>
          <w:szCs w:val="24"/>
        </w:rPr>
      </w:pPr>
      <w:bookmarkStart w:id="17" w:name="_Toc117581959"/>
      <w:r w:rsidRPr="00E535F8">
        <w:rPr>
          <w:rFonts w:ascii="Arial" w:hAnsi="Arial" w:cs="Arial"/>
          <w:b/>
          <w:sz w:val="24"/>
          <w:szCs w:val="24"/>
        </w:rPr>
        <w:t>MEDIDORES INDIVIDUAIS DE ÁGUA FRIA</w:t>
      </w:r>
      <w:bookmarkEnd w:id="17"/>
      <w:r w:rsidRPr="00E535F8">
        <w:rPr>
          <w:rFonts w:ascii="Arial" w:hAnsi="Arial" w:cs="Arial"/>
          <w:b/>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Um conjunto de medição individualizada (hidrômetro) com possibilidade de medição remota para cada unidade habitacional.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Os medidores do térreo e tipo são localizados nos </w:t>
      </w:r>
      <w:proofErr w:type="spellStart"/>
      <w:r w:rsidRPr="003B68BF">
        <w:rPr>
          <w:rFonts w:ascii="Arial" w:hAnsi="Arial" w:cs="Arial"/>
          <w:sz w:val="24"/>
          <w:szCs w:val="24"/>
        </w:rPr>
        <w:t>shafts</w:t>
      </w:r>
      <w:proofErr w:type="spellEnd"/>
      <w:r w:rsidRPr="003B68BF">
        <w:rPr>
          <w:rFonts w:ascii="Arial" w:hAnsi="Arial" w:cs="Arial"/>
          <w:sz w:val="24"/>
          <w:szCs w:val="24"/>
        </w:rPr>
        <w:t xml:space="preserve"> do hall de circulação de cada andar exceto para o último pavimento. </w:t>
      </w:r>
    </w:p>
    <w:p w:rsidR="003B68BF" w:rsidRDefault="003B68BF" w:rsidP="00D17420">
      <w:pPr>
        <w:jc w:val="both"/>
        <w:rPr>
          <w:rFonts w:ascii="Arial" w:hAnsi="Arial" w:cs="Arial"/>
          <w:sz w:val="24"/>
          <w:szCs w:val="24"/>
        </w:rPr>
      </w:pPr>
      <w:r w:rsidRPr="003B68BF">
        <w:rPr>
          <w:rFonts w:ascii="Arial" w:hAnsi="Arial" w:cs="Arial"/>
          <w:sz w:val="24"/>
          <w:szCs w:val="24"/>
        </w:rPr>
        <w:t xml:space="preserve">Para o último pavimento, os medidores são localizados no piso Barrilete. </w:t>
      </w:r>
    </w:p>
    <w:p w:rsidR="00E535F8" w:rsidRPr="00E535F8" w:rsidRDefault="00E535F8" w:rsidP="00D17420">
      <w:pPr>
        <w:jc w:val="both"/>
        <w:rPr>
          <w:rFonts w:ascii="Arial" w:hAnsi="Arial" w:cs="Arial"/>
          <w:sz w:val="2"/>
          <w:szCs w:val="2"/>
        </w:rPr>
      </w:pPr>
    </w:p>
    <w:p w:rsidR="003B68BF" w:rsidRPr="00E535F8" w:rsidRDefault="003B68BF" w:rsidP="00234FC3">
      <w:pPr>
        <w:pStyle w:val="PargrafodaLista"/>
        <w:numPr>
          <w:ilvl w:val="1"/>
          <w:numId w:val="4"/>
        </w:numPr>
        <w:ind w:left="426" w:hanging="426"/>
        <w:jc w:val="both"/>
        <w:outlineLvl w:val="1"/>
        <w:rPr>
          <w:rFonts w:ascii="Arial" w:hAnsi="Arial" w:cs="Arial"/>
          <w:b/>
          <w:sz w:val="24"/>
          <w:szCs w:val="24"/>
        </w:rPr>
      </w:pPr>
      <w:bookmarkStart w:id="18" w:name="_Toc117581960"/>
      <w:r w:rsidRPr="00E535F8">
        <w:rPr>
          <w:rFonts w:ascii="Arial" w:hAnsi="Arial" w:cs="Arial"/>
          <w:b/>
          <w:sz w:val="24"/>
          <w:szCs w:val="24"/>
        </w:rPr>
        <w:t>Tipos de medidores utilizados em projeto:</w:t>
      </w:r>
      <w:bookmarkEnd w:id="18"/>
      <w:r w:rsidRPr="00E535F8">
        <w:rPr>
          <w:rFonts w:ascii="Arial" w:hAnsi="Arial" w:cs="Arial"/>
          <w:b/>
          <w:sz w:val="24"/>
          <w:szCs w:val="24"/>
        </w:rPr>
        <w:t xml:space="preserve"> </w:t>
      </w:r>
    </w:p>
    <w:p w:rsidR="003B68BF" w:rsidRDefault="003B68BF" w:rsidP="00D17420">
      <w:pPr>
        <w:jc w:val="both"/>
        <w:rPr>
          <w:rFonts w:ascii="Arial" w:hAnsi="Arial" w:cs="Arial"/>
          <w:sz w:val="24"/>
          <w:szCs w:val="24"/>
        </w:rPr>
      </w:pPr>
      <w:r w:rsidRPr="003B68BF">
        <w:rPr>
          <w:rFonts w:ascii="Arial" w:hAnsi="Arial" w:cs="Arial"/>
          <w:sz w:val="24"/>
          <w:szCs w:val="24"/>
        </w:rPr>
        <w:t xml:space="preserve">• Hidrômetro com vazão de 5m³/h para Térreo até o 6º andar: 28 hidrômetros </w:t>
      </w:r>
    </w:p>
    <w:p w:rsidR="00E535F8" w:rsidRPr="00E535F8" w:rsidRDefault="00E535F8" w:rsidP="00D17420">
      <w:pPr>
        <w:jc w:val="both"/>
        <w:rPr>
          <w:rFonts w:ascii="Arial" w:hAnsi="Arial" w:cs="Arial"/>
          <w:sz w:val="2"/>
          <w:szCs w:val="2"/>
        </w:rPr>
      </w:pPr>
    </w:p>
    <w:p w:rsidR="003B68BF" w:rsidRPr="00E535F8" w:rsidRDefault="003B68BF" w:rsidP="00234FC3">
      <w:pPr>
        <w:pStyle w:val="PargrafodaLista"/>
        <w:numPr>
          <w:ilvl w:val="1"/>
          <w:numId w:val="4"/>
        </w:numPr>
        <w:ind w:left="426" w:hanging="426"/>
        <w:jc w:val="both"/>
        <w:outlineLvl w:val="1"/>
        <w:rPr>
          <w:rFonts w:ascii="Arial" w:hAnsi="Arial" w:cs="Arial"/>
          <w:b/>
          <w:sz w:val="24"/>
          <w:szCs w:val="24"/>
        </w:rPr>
      </w:pPr>
      <w:bookmarkStart w:id="19" w:name="_Toc117581961"/>
      <w:r w:rsidRPr="00E535F8">
        <w:rPr>
          <w:rFonts w:ascii="Arial" w:hAnsi="Arial" w:cs="Arial"/>
          <w:b/>
          <w:sz w:val="24"/>
          <w:szCs w:val="24"/>
        </w:rPr>
        <w:t>Perda de carga dos hidrômetros</w:t>
      </w:r>
      <w:bookmarkEnd w:id="19"/>
      <w:r w:rsidRPr="00E535F8">
        <w:rPr>
          <w:rFonts w:ascii="Arial" w:hAnsi="Arial" w:cs="Arial"/>
          <w:b/>
          <w:sz w:val="24"/>
          <w:szCs w:val="24"/>
        </w:rPr>
        <w:t xml:space="preserve"> </w:t>
      </w:r>
    </w:p>
    <w:p w:rsidR="003B68BF" w:rsidRPr="003B68BF" w:rsidRDefault="003B68BF" w:rsidP="00E535F8">
      <w:pPr>
        <w:ind w:left="567"/>
        <w:jc w:val="both"/>
        <w:rPr>
          <w:rFonts w:ascii="Arial" w:hAnsi="Arial" w:cs="Arial"/>
          <w:sz w:val="24"/>
          <w:szCs w:val="24"/>
        </w:rPr>
      </w:pPr>
      <w:r w:rsidRPr="003B68BF">
        <w:rPr>
          <w:rFonts w:ascii="Arial" w:hAnsi="Arial" w:cs="Arial"/>
          <w:sz w:val="24"/>
          <w:szCs w:val="24"/>
        </w:rPr>
        <w:t>• ∆h = (36 x Q) ^</w:t>
      </w:r>
      <w:proofErr w:type="gramStart"/>
      <w:r w:rsidRPr="003B68BF">
        <w:rPr>
          <w:rFonts w:ascii="Arial" w:hAnsi="Arial" w:cs="Arial"/>
          <w:sz w:val="24"/>
          <w:szCs w:val="24"/>
        </w:rPr>
        <w:t>2</w:t>
      </w:r>
      <w:proofErr w:type="gramEnd"/>
      <w:r w:rsidRPr="003B68BF">
        <w:rPr>
          <w:rFonts w:ascii="Arial" w:hAnsi="Arial" w:cs="Arial"/>
          <w:sz w:val="24"/>
          <w:szCs w:val="24"/>
        </w:rPr>
        <w:t xml:space="preserve"> x (</w:t>
      </w:r>
      <w:proofErr w:type="spellStart"/>
      <w:r w:rsidRPr="003B68BF">
        <w:rPr>
          <w:rFonts w:ascii="Arial" w:hAnsi="Arial" w:cs="Arial"/>
          <w:sz w:val="24"/>
          <w:szCs w:val="24"/>
        </w:rPr>
        <w:t>Qmáx</w:t>
      </w:r>
      <w:proofErr w:type="spellEnd"/>
      <w:r w:rsidRPr="003B68BF">
        <w:rPr>
          <w:rFonts w:ascii="Arial" w:hAnsi="Arial" w:cs="Arial"/>
          <w:sz w:val="24"/>
          <w:szCs w:val="24"/>
        </w:rPr>
        <w:t xml:space="preserve">.) ^-2 (kPa) </w:t>
      </w:r>
    </w:p>
    <w:p w:rsidR="003B68BF" w:rsidRPr="003B68BF" w:rsidRDefault="003B68BF" w:rsidP="00E535F8">
      <w:pPr>
        <w:ind w:left="567"/>
        <w:jc w:val="both"/>
        <w:rPr>
          <w:rFonts w:ascii="Arial" w:hAnsi="Arial" w:cs="Arial"/>
          <w:sz w:val="24"/>
          <w:szCs w:val="24"/>
        </w:rPr>
      </w:pPr>
      <w:r w:rsidRPr="003B68BF">
        <w:rPr>
          <w:rFonts w:ascii="Arial" w:hAnsi="Arial" w:cs="Arial"/>
          <w:sz w:val="24"/>
          <w:szCs w:val="24"/>
        </w:rPr>
        <w:t xml:space="preserve">• ∆h: Perda de carga • Q: vazão estimada </w:t>
      </w:r>
    </w:p>
    <w:p w:rsidR="003B68BF" w:rsidRPr="003B68BF" w:rsidRDefault="003B68BF" w:rsidP="00E535F8">
      <w:pPr>
        <w:ind w:left="567"/>
        <w:jc w:val="both"/>
        <w:rPr>
          <w:rFonts w:ascii="Arial" w:hAnsi="Arial" w:cs="Arial"/>
          <w:sz w:val="24"/>
          <w:szCs w:val="24"/>
        </w:rPr>
      </w:pPr>
      <w:r w:rsidRPr="003B68BF">
        <w:rPr>
          <w:rFonts w:ascii="Arial" w:hAnsi="Arial" w:cs="Arial"/>
          <w:sz w:val="24"/>
          <w:szCs w:val="24"/>
        </w:rPr>
        <w:t xml:space="preserve">• </w:t>
      </w:r>
      <w:proofErr w:type="spellStart"/>
      <w:r w:rsidRPr="003B68BF">
        <w:rPr>
          <w:rFonts w:ascii="Arial" w:hAnsi="Arial" w:cs="Arial"/>
          <w:sz w:val="24"/>
          <w:szCs w:val="24"/>
        </w:rPr>
        <w:t>Qmax</w:t>
      </w:r>
      <w:proofErr w:type="spellEnd"/>
      <w:r w:rsidRPr="003B68BF">
        <w:rPr>
          <w:rFonts w:ascii="Arial" w:hAnsi="Arial" w:cs="Arial"/>
          <w:sz w:val="24"/>
          <w:szCs w:val="24"/>
        </w:rPr>
        <w:t xml:space="preserve">: vazão máxima do hidrômetro </w:t>
      </w:r>
    </w:p>
    <w:p w:rsidR="003B68BF" w:rsidRPr="003B68BF" w:rsidRDefault="003B68BF" w:rsidP="00E535F8">
      <w:pPr>
        <w:ind w:left="567"/>
        <w:jc w:val="both"/>
        <w:rPr>
          <w:rFonts w:ascii="Arial" w:hAnsi="Arial" w:cs="Arial"/>
          <w:sz w:val="24"/>
          <w:szCs w:val="24"/>
        </w:rPr>
      </w:pPr>
      <w:r w:rsidRPr="003B68BF">
        <w:rPr>
          <w:rFonts w:ascii="Arial" w:hAnsi="Arial" w:cs="Arial"/>
          <w:sz w:val="24"/>
          <w:szCs w:val="24"/>
        </w:rPr>
        <w:t xml:space="preserve">• Perda de carga Hidrômetro 5m³/h = 1,45 </w:t>
      </w:r>
      <w:proofErr w:type="spellStart"/>
      <w:r w:rsidRPr="003B68BF">
        <w:rPr>
          <w:rFonts w:ascii="Arial" w:hAnsi="Arial" w:cs="Arial"/>
          <w:sz w:val="24"/>
          <w:szCs w:val="24"/>
        </w:rPr>
        <w:t>mca</w:t>
      </w:r>
      <w:proofErr w:type="spellEnd"/>
      <w:r w:rsidRPr="003B68BF">
        <w:rPr>
          <w:rFonts w:ascii="Arial" w:hAnsi="Arial" w:cs="Arial"/>
          <w:sz w:val="24"/>
          <w:szCs w:val="24"/>
        </w:rPr>
        <w:t xml:space="preserve"> </w:t>
      </w:r>
    </w:p>
    <w:p w:rsidR="003B68BF" w:rsidRDefault="003B68BF" w:rsidP="00E535F8">
      <w:pPr>
        <w:ind w:left="567"/>
        <w:jc w:val="both"/>
        <w:rPr>
          <w:rFonts w:ascii="Arial" w:hAnsi="Arial" w:cs="Arial"/>
          <w:sz w:val="24"/>
          <w:szCs w:val="24"/>
        </w:rPr>
      </w:pPr>
      <w:r w:rsidRPr="003B68BF">
        <w:rPr>
          <w:rFonts w:ascii="Arial" w:hAnsi="Arial" w:cs="Arial"/>
          <w:sz w:val="24"/>
          <w:szCs w:val="24"/>
        </w:rPr>
        <w:t xml:space="preserve">• Perda de carga Hidrômetro 10m³/h = 0,36 </w:t>
      </w:r>
      <w:proofErr w:type="spellStart"/>
      <w:r w:rsidRPr="003B68BF">
        <w:rPr>
          <w:rFonts w:ascii="Arial" w:hAnsi="Arial" w:cs="Arial"/>
          <w:sz w:val="24"/>
          <w:szCs w:val="24"/>
        </w:rPr>
        <w:t>mca</w:t>
      </w:r>
      <w:proofErr w:type="spellEnd"/>
      <w:r w:rsidRPr="003B68BF">
        <w:rPr>
          <w:rFonts w:ascii="Arial" w:hAnsi="Arial" w:cs="Arial"/>
          <w:sz w:val="24"/>
          <w:szCs w:val="24"/>
        </w:rPr>
        <w:t xml:space="preserve"> </w:t>
      </w:r>
    </w:p>
    <w:p w:rsidR="00E535F8" w:rsidRPr="00E535F8" w:rsidRDefault="00E535F8" w:rsidP="00E535F8">
      <w:pPr>
        <w:ind w:left="567"/>
        <w:jc w:val="both"/>
        <w:rPr>
          <w:rFonts w:ascii="Arial" w:hAnsi="Arial" w:cs="Arial"/>
          <w:sz w:val="2"/>
          <w:szCs w:val="2"/>
        </w:rPr>
      </w:pPr>
    </w:p>
    <w:p w:rsidR="003B68BF" w:rsidRDefault="003B68BF" w:rsidP="00234FC3">
      <w:pPr>
        <w:pStyle w:val="PargrafodaLista"/>
        <w:numPr>
          <w:ilvl w:val="0"/>
          <w:numId w:val="4"/>
        </w:numPr>
        <w:jc w:val="both"/>
        <w:outlineLvl w:val="0"/>
        <w:rPr>
          <w:rFonts w:ascii="Arial" w:hAnsi="Arial" w:cs="Arial"/>
          <w:b/>
          <w:sz w:val="24"/>
          <w:szCs w:val="24"/>
        </w:rPr>
      </w:pPr>
      <w:bookmarkStart w:id="20" w:name="_Toc117581962"/>
      <w:r w:rsidRPr="00E535F8">
        <w:rPr>
          <w:rFonts w:ascii="Arial" w:hAnsi="Arial" w:cs="Arial"/>
          <w:b/>
          <w:sz w:val="24"/>
          <w:szCs w:val="24"/>
        </w:rPr>
        <w:t>Especificações de Materiais e Equipamentos</w:t>
      </w:r>
      <w:bookmarkEnd w:id="20"/>
      <w:r w:rsidRPr="00E535F8">
        <w:rPr>
          <w:rFonts w:ascii="Arial" w:hAnsi="Arial" w:cs="Arial"/>
          <w:b/>
          <w:sz w:val="24"/>
          <w:szCs w:val="24"/>
        </w:rPr>
        <w:t xml:space="preserve"> </w:t>
      </w:r>
    </w:p>
    <w:p w:rsidR="00E535F8" w:rsidRPr="00E535F8" w:rsidRDefault="00E535F8" w:rsidP="00E535F8">
      <w:pPr>
        <w:pStyle w:val="PargrafodaLista"/>
        <w:ind w:left="360"/>
        <w:jc w:val="both"/>
        <w:rPr>
          <w:rFonts w:ascii="Arial" w:hAnsi="Arial" w:cs="Arial"/>
          <w:b/>
          <w:sz w:val="10"/>
          <w:szCs w:val="10"/>
        </w:rPr>
      </w:pPr>
    </w:p>
    <w:p w:rsidR="003B68BF" w:rsidRDefault="003B68BF" w:rsidP="00234FC3">
      <w:pPr>
        <w:pStyle w:val="PargrafodaLista"/>
        <w:numPr>
          <w:ilvl w:val="1"/>
          <w:numId w:val="4"/>
        </w:numPr>
        <w:ind w:left="567" w:hanging="567"/>
        <w:jc w:val="both"/>
        <w:outlineLvl w:val="1"/>
        <w:rPr>
          <w:rFonts w:ascii="Arial" w:hAnsi="Arial" w:cs="Arial"/>
          <w:b/>
          <w:sz w:val="24"/>
          <w:szCs w:val="24"/>
        </w:rPr>
      </w:pPr>
      <w:bookmarkStart w:id="21" w:name="_Toc117581963"/>
      <w:r w:rsidRPr="00E535F8">
        <w:rPr>
          <w:rFonts w:ascii="Arial" w:hAnsi="Arial" w:cs="Arial"/>
          <w:b/>
          <w:sz w:val="24"/>
          <w:szCs w:val="24"/>
        </w:rPr>
        <w:t>Água Fria</w:t>
      </w:r>
      <w:bookmarkEnd w:id="21"/>
      <w:r w:rsidRPr="00E535F8">
        <w:rPr>
          <w:rFonts w:ascii="Arial" w:hAnsi="Arial" w:cs="Arial"/>
          <w:b/>
          <w:sz w:val="24"/>
          <w:szCs w:val="24"/>
        </w:rPr>
        <w:t xml:space="preserve"> </w:t>
      </w:r>
    </w:p>
    <w:p w:rsidR="008747F5" w:rsidRPr="008747F5" w:rsidRDefault="008747F5" w:rsidP="008747F5">
      <w:pPr>
        <w:pStyle w:val="PargrafodaLista"/>
        <w:ind w:left="426"/>
        <w:jc w:val="both"/>
        <w:rPr>
          <w:rFonts w:ascii="Arial" w:hAnsi="Arial" w:cs="Arial"/>
          <w:b/>
          <w:sz w:val="10"/>
          <w:szCs w:val="10"/>
        </w:rPr>
      </w:pPr>
    </w:p>
    <w:p w:rsidR="003B68BF" w:rsidRPr="008747F5" w:rsidRDefault="003B68BF" w:rsidP="00F1584A">
      <w:pPr>
        <w:pStyle w:val="PargrafodaLista"/>
        <w:numPr>
          <w:ilvl w:val="2"/>
          <w:numId w:val="4"/>
        </w:numPr>
        <w:ind w:left="709" w:hanging="709"/>
        <w:jc w:val="both"/>
        <w:rPr>
          <w:rFonts w:ascii="Arial" w:hAnsi="Arial" w:cs="Arial"/>
          <w:b/>
          <w:sz w:val="24"/>
          <w:szCs w:val="24"/>
        </w:rPr>
      </w:pPr>
      <w:r w:rsidRPr="008747F5">
        <w:rPr>
          <w:rFonts w:ascii="Arial" w:hAnsi="Arial" w:cs="Arial"/>
          <w:b/>
          <w:sz w:val="24"/>
          <w:szCs w:val="24"/>
        </w:rPr>
        <w:t xml:space="preserve">Tubulações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Tubos de PVC rígido, juntas soldáveis, classe 15, pressão de serviço 7,5 kgf/cm². Normatização: NBR-5648 - "Sistemas prediais de água fria - Tubos e conexões de PVC 6,3, PN 750 </w:t>
      </w:r>
      <w:proofErr w:type="gramStart"/>
      <w:r w:rsidRPr="003B68BF">
        <w:rPr>
          <w:rFonts w:ascii="Arial" w:hAnsi="Arial" w:cs="Arial"/>
          <w:sz w:val="24"/>
          <w:szCs w:val="24"/>
        </w:rPr>
        <w:t>kPa</w:t>
      </w:r>
      <w:proofErr w:type="gramEnd"/>
      <w:r w:rsidRPr="003B68BF">
        <w:rPr>
          <w:rFonts w:ascii="Arial" w:hAnsi="Arial" w:cs="Arial"/>
          <w:sz w:val="24"/>
          <w:szCs w:val="24"/>
        </w:rPr>
        <w:t>, com junta soldável - Requisitos".</w:t>
      </w:r>
    </w:p>
    <w:p w:rsidR="003B68BF" w:rsidRPr="003B68BF" w:rsidRDefault="003B68BF" w:rsidP="00D17420">
      <w:pPr>
        <w:jc w:val="both"/>
        <w:rPr>
          <w:rFonts w:ascii="Arial" w:hAnsi="Arial" w:cs="Arial"/>
          <w:sz w:val="24"/>
          <w:szCs w:val="24"/>
        </w:rPr>
      </w:pPr>
      <w:r w:rsidRPr="003B68BF">
        <w:rPr>
          <w:rFonts w:ascii="Arial" w:hAnsi="Arial" w:cs="Arial"/>
          <w:sz w:val="24"/>
          <w:szCs w:val="24"/>
        </w:rPr>
        <w:lastRenderedPageBreak/>
        <w:t xml:space="preserve">Tubos de aço galvanizado, classe média, segundo a NBR-5580 - "Tubos de aço-carbono para rosca Whitworth gás para usos comuns na condução de fluidos" (DIN 2440).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As roscas deverão ser tipo BSP, segundo a NBR-NM-ISO7-1 - "Rosca para tubos onde a junta de vedação </w:t>
      </w:r>
      <w:proofErr w:type="gramStart"/>
      <w:r w:rsidRPr="003B68BF">
        <w:rPr>
          <w:rFonts w:ascii="Arial" w:hAnsi="Arial" w:cs="Arial"/>
          <w:sz w:val="24"/>
          <w:szCs w:val="24"/>
        </w:rPr>
        <w:t>sob pressão</w:t>
      </w:r>
      <w:proofErr w:type="gramEnd"/>
      <w:r w:rsidRPr="003B68BF">
        <w:rPr>
          <w:rFonts w:ascii="Arial" w:hAnsi="Arial" w:cs="Arial"/>
          <w:sz w:val="24"/>
          <w:szCs w:val="24"/>
        </w:rPr>
        <w:t xml:space="preserve"> é feita pela rosca - Parte 1: Dimensões, tolerâncias e designação". </w:t>
      </w:r>
    </w:p>
    <w:p w:rsidR="003B68BF" w:rsidRPr="008747F5" w:rsidRDefault="003B68BF" w:rsidP="00F1584A">
      <w:pPr>
        <w:pStyle w:val="PargrafodaLista"/>
        <w:numPr>
          <w:ilvl w:val="2"/>
          <w:numId w:val="4"/>
        </w:numPr>
        <w:ind w:left="709" w:hanging="709"/>
        <w:jc w:val="both"/>
        <w:rPr>
          <w:rFonts w:ascii="Arial" w:hAnsi="Arial" w:cs="Arial"/>
          <w:b/>
          <w:sz w:val="24"/>
          <w:szCs w:val="24"/>
        </w:rPr>
      </w:pPr>
      <w:r w:rsidRPr="008747F5">
        <w:rPr>
          <w:rFonts w:ascii="Arial" w:hAnsi="Arial" w:cs="Arial"/>
          <w:b/>
          <w:sz w:val="24"/>
          <w:szCs w:val="24"/>
        </w:rPr>
        <w:t xml:space="preserve">Conexões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Conexões de PVC </w:t>
      </w:r>
      <w:proofErr w:type="gramStart"/>
      <w:r w:rsidRPr="003B68BF">
        <w:rPr>
          <w:rFonts w:ascii="Arial" w:hAnsi="Arial" w:cs="Arial"/>
          <w:sz w:val="24"/>
          <w:szCs w:val="24"/>
        </w:rPr>
        <w:t>rígido ,</w:t>
      </w:r>
      <w:proofErr w:type="gramEnd"/>
      <w:r w:rsidRPr="003B68BF">
        <w:rPr>
          <w:rFonts w:ascii="Arial" w:hAnsi="Arial" w:cs="Arial"/>
          <w:sz w:val="24"/>
          <w:szCs w:val="24"/>
        </w:rPr>
        <w:t xml:space="preserve"> classe A, pressão de serviço de 7,5 kgf/cm², com bolsa para juntas soldáveis e/ou roscáveis, conforme projeto.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Conexões de Ferro Galvanizado, classe 10 (150 libras), Normatização: NBR6943 - </w:t>
      </w:r>
      <w:proofErr w:type="gramStart"/>
      <w:r w:rsidRPr="003B68BF">
        <w:rPr>
          <w:rFonts w:ascii="Arial" w:hAnsi="Arial" w:cs="Arial"/>
          <w:sz w:val="24"/>
          <w:szCs w:val="24"/>
        </w:rPr>
        <w:t>”Conexões de ferro fundido maleável, com rosca NBR-NM-ISO7-1 - "Rosca para tubos onde a junta de vedação sob pressão é feita pela rosca - Parte 1: Dimensões, tolerâncias e designação".</w:t>
      </w:r>
      <w:proofErr w:type="gramEnd"/>
      <w:r w:rsidRPr="003B68BF">
        <w:rPr>
          <w:rFonts w:ascii="Arial" w:hAnsi="Arial" w:cs="Arial"/>
          <w:sz w:val="24"/>
          <w:szCs w:val="24"/>
        </w:rPr>
        <w:t xml:space="preserve"> </w:t>
      </w:r>
    </w:p>
    <w:p w:rsidR="003B68BF" w:rsidRPr="008747F5" w:rsidRDefault="003B68BF" w:rsidP="00F1584A">
      <w:pPr>
        <w:pStyle w:val="PargrafodaLista"/>
        <w:numPr>
          <w:ilvl w:val="2"/>
          <w:numId w:val="4"/>
        </w:numPr>
        <w:ind w:left="709" w:hanging="709"/>
        <w:jc w:val="both"/>
        <w:rPr>
          <w:rFonts w:ascii="Arial" w:hAnsi="Arial" w:cs="Arial"/>
          <w:b/>
          <w:sz w:val="24"/>
          <w:szCs w:val="24"/>
        </w:rPr>
      </w:pPr>
      <w:r w:rsidRPr="008747F5">
        <w:rPr>
          <w:rFonts w:ascii="Arial" w:hAnsi="Arial" w:cs="Arial"/>
          <w:b/>
          <w:sz w:val="24"/>
          <w:szCs w:val="24"/>
        </w:rPr>
        <w:t>Registros de Ga</w:t>
      </w:r>
      <w:r w:rsidR="008747F5">
        <w:rPr>
          <w:rFonts w:ascii="Arial" w:hAnsi="Arial" w:cs="Arial"/>
          <w:b/>
          <w:sz w:val="24"/>
          <w:szCs w:val="24"/>
        </w:rPr>
        <w:t>veta</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Deverão ser em liga de cobre ou bronze, pressão de serviço de 10 kgf/cm², classe 125, acabamento bruto ou polido, conforme projeto. </w:t>
      </w:r>
    </w:p>
    <w:p w:rsidR="003B68BF" w:rsidRPr="003B68BF" w:rsidRDefault="003B68BF" w:rsidP="00D17420">
      <w:pPr>
        <w:jc w:val="both"/>
        <w:rPr>
          <w:rFonts w:ascii="Arial" w:hAnsi="Arial" w:cs="Arial"/>
          <w:sz w:val="24"/>
          <w:szCs w:val="24"/>
        </w:rPr>
      </w:pPr>
      <w:proofErr w:type="gramStart"/>
      <w:r w:rsidRPr="003B68BF">
        <w:rPr>
          <w:rFonts w:ascii="Arial" w:hAnsi="Arial" w:cs="Arial"/>
          <w:sz w:val="24"/>
          <w:szCs w:val="24"/>
        </w:rPr>
        <w:t>Normatização: NBR-10072 -”</w:t>
      </w:r>
      <w:proofErr w:type="gramEnd"/>
      <w:r w:rsidRPr="003B68BF">
        <w:rPr>
          <w:rFonts w:ascii="Arial" w:hAnsi="Arial" w:cs="Arial"/>
          <w:sz w:val="24"/>
          <w:szCs w:val="24"/>
        </w:rPr>
        <w:t xml:space="preserve"> Instalações hidráulicas prediais - Registro de gaveta de liga de cobre - Requisitos". </w:t>
      </w:r>
    </w:p>
    <w:p w:rsidR="003B68BF" w:rsidRPr="008747F5" w:rsidRDefault="003B68BF" w:rsidP="00F1584A">
      <w:pPr>
        <w:pStyle w:val="PargrafodaLista"/>
        <w:numPr>
          <w:ilvl w:val="2"/>
          <w:numId w:val="4"/>
        </w:numPr>
        <w:ind w:left="709" w:hanging="709"/>
        <w:jc w:val="both"/>
        <w:rPr>
          <w:rFonts w:ascii="Arial" w:hAnsi="Arial" w:cs="Arial"/>
          <w:b/>
          <w:sz w:val="24"/>
          <w:szCs w:val="24"/>
        </w:rPr>
      </w:pPr>
      <w:r w:rsidRPr="008747F5">
        <w:rPr>
          <w:rFonts w:ascii="Arial" w:hAnsi="Arial" w:cs="Arial"/>
          <w:b/>
          <w:sz w:val="24"/>
          <w:szCs w:val="24"/>
        </w:rPr>
        <w:t xml:space="preserve">Registros de Pressão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Deverão ser em liga de cobre ou bronze, pressão de serviço de 8,5 kgf/cm², acabamento polido, classe 125.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Normatização NBR-10071 - ”Registro de pressão fabricado com corpo e castelo em ligas de cobre para instalações hidráulicas prediais". </w:t>
      </w:r>
    </w:p>
    <w:p w:rsidR="003B68BF" w:rsidRPr="008747F5" w:rsidRDefault="003B68BF" w:rsidP="00F1584A">
      <w:pPr>
        <w:pStyle w:val="PargrafodaLista"/>
        <w:numPr>
          <w:ilvl w:val="2"/>
          <w:numId w:val="4"/>
        </w:numPr>
        <w:ind w:left="709" w:hanging="709"/>
        <w:jc w:val="both"/>
        <w:rPr>
          <w:rFonts w:ascii="Arial" w:hAnsi="Arial" w:cs="Arial"/>
          <w:b/>
          <w:sz w:val="24"/>
          <w:szCs w:val="24"/>
        </w:rPr>
      </w:pPr>
      <w:r w:rsidRPr="008747F5">
        <w:rPr>
          <w:rFonts w:ascii="Arial" w:hAnsi="Arial" w:cs="Arial"/>
          <w:b/>
          <w:sz w:val="24"/>
          <w:szCs w:val="24"/>
        </w:rPr>
        <w:t xml:space="preserve">Válvulas de Retenção </w:t>
      </w:r>
    </w:p>
    <w:p w:rsidR="003B68BF" w:rsidRPr="003B68BF" w:rsidRDefault="003B68BF" w:rsidP="00D17420">
      <w:pPr>
        <w:jc w:val="both"/>
        <w:rPr>
          <w:rFonts w:ascii="Arial" w:hAnsi="Arial" w:cs="Arial"/>
          <w:sz w:val="24"/>
          <w:szCs w:val="24"/>
        </w:rPr>
      </w:pPr>
      <w:proofErr w:type="gramStart"/>
      <w:r w:rsidRPr="003B68BF">
        <w:rPr>
          <w:rFonts w:ascii="Arial" w:hAnsi="Arial" w:cs="Arial"/>
          <w:sz w:val="24"/>
          <w:szCs w:val="24"/>
        </w:rPr>
        <w:t>Deverão ser</w:t>
      </w:r>
      <w:proofErr w:type="gramEnd"/>
      <w:r w:rsidRPr="003B68BF">
        <w:rPr>
          <w:rFonts w:ascii="Arial" w:hAnsi="Arial" w:cs="Arial"/>
          <w:sz w:val="24"/>
          <w:szCs w:val="24"/>
        </w:rPr>
        <w:t xml:space="preserve"> em liga de cobre ou bronze, classe 125, rosca tipo BSP.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Normatização: NBR-8030 - "Válvula de retenção, de ferro fundido, tipo portinhola, classe 125 (PN 14), para construção naval". </w:t>
      </w:r>
    </w:p>
    <w:p w:rsidR="003B68BF" w:rsidRPr="008747F5" w:rsidRDefault="003B68BF" w:rsidP="00F1584A">
      <w:pPr>
        <w:pStyle w:val="PargrafodaLista"/>
        <w:numPr>
          <w:ilvl w:val="2"/>
          <w:numId w:val="4"/>
        </w:numPr>
        <w:ind w:left="709" w:hanging="709"/>
        <w:jc w:val="both"/>
        <w:rPr>
          <w:rFonts w:ascii="Arial" w:hAnsi="Arial" w:cs="Arial"/>
          <w:b/>
          <w:sz w:val="24"/>
          <w:szCs w:val="24"/>
        </w:rPr>
      </w:pPr>
      <w:r w:rsidRPr="008747F5">
        <w:rPr>
          <w:rFonts w:ascii="Arial" w:hAnsi="Arial" w:cs="Arial"/>
          <w:b/>
          <w:sz w:val="24"/>
          <w:szCs w:val="24"/>
        </w:rPr>
        <w:t xml:space="preserve">Válvulas de Pé com Crivo </w:t>
      </w:r>
    </w:p>
    <w:p w:rsidR="003B68BF" w:rsidRDefault="003B68BF" w:rsidP="00D17420">
      <w:pPr>
        <w:jc w:val="both"/>
        <w:rPr>
          <w:rFonts w:ascii="Arial" w:hAnsi="Arial" w:cs="Arial"/>
          <w:sz w:val="24"/>
          <w:szCs w:val="24"/>
        </w:rPr>
      </w:pPr>
      <w:proofErr w:type="gramStart"/>
      <w:r w:rsidRPr="003B68BF">
        <w:rPr>
          <w:rFonts w:ascii="Arial" w:hAnsi="Arial" w:cs="Arial"/>
          <w:sz w:val="24"/>
          <w:szCs w:val="24"/>
        </w:rPr>
        <w:t>Deverão ser</w:t>
      </w:r>
      <w:proofErr w:type="gramEnd"/>
      <w:r w:rsidRPr="003B68BF">
        <w:rPr>
          <w:rFonts w:ascii="Arial" w:hAnsi="Arial" w:cs="Arial"/>
          <w:sz w:val="24"/>
          <w:szCs w:val="24"/>
        </w:rPr>
        <w:t xml:space="preserve"> em liga de cobre ou bronze, classe 125, rosca tipo BSP. </w:t>
      </w:r>
    </w:p>
    <w:p w:rsidR="008747F5" w:rsidRDefault="008747F5" w:rsidP="00D17420">
      <w:pPr>
        <w:jc w:val="both"/>
        <w:rPr>
          <w:rFonts w:ascii="Arial" w:hAnsi="Arial" w:cs="Arial"/>
          <w:sz w:val="24"/>
          <w:szCs w:val="24"/>
        </w:rPr>
      </w:pPr>
    </w:p>
    <w:p w:rsidR="008747F5" w:rsidRPr="003B68BF" w:rsidRDefault="008747F5" w:rsidP="00D17420">
      <w:pPr>
        <w:jc w:val="both"/>
        <w:rPr>
          <w:rFonts w:ascii="Arial" w:hAnsi="Arial" w:cs="Arial"/>
          <w:sz w:val="24"/>
          <w:szCs w:val="24"/>
        </w:rPr>
      </w:pPr>
    </w:p>
    <w:p w:rsidR="003B68BF" w:rsidRPr="008747F5" w:rsidRDefault="003B68BF" w:rsidP="00F1584A">
      <w:pPr>
        <w:pStyle w:val="PargrafodaLista"/>
        <w:numPr>
          <w:ilvl w:val="2"/>
          <w:numId w:val="4"/>
        </w:numPr>
        <w:ind w:left="709" w:hanging="709"/>
        <w:jc w:val="both"/>
        <w:rPr>
          <w:rFonts w:ascii="Arial" w:hAnsi="Arial" w:cs="Arial"/>
          <w:b/>
          <w:sz w:val="24"/>
          <w:szCs w:val="24"/>
        </w:rPr>
      </w:pPr>
      <w:r w:rsidRPr="008747F5">
        <w:rPr>
          <w:rFonts w:ascii="Arial" w:hAnsi="Arial" w:cs="Arial"/>
          <w:b/>
          <w:sz w:val="24"/>
          <w:szCs w:val="24"/>
        </w:rPr>
        <w:lastRenderedPageBreak/>
        <w:t xml:space="preserve">Válvulas de </w:t>
      </w:r>
      <w:proofErr w:type="spellStart"/>
      <w:r w:rsidRPr="008747F5">
        <w:rPr>
          <w:rFonts w:ascii="Arial" w:hAnsi="Arial" w:cs="Arial"/>
          <w:b/>
          <w:sz w:val="24"/>
          <w:szCs w:val="24"/>
        </w:rPr>
        <w:t>Bóia</w:t>
      </w:r>
      <w:proofErr w:type="spellEnd"/>
      <w:r w:rsidRPr="008747F5">
        <w:rPr>
          <w:rFonts w:ascii="Arial" w:hAnsi="Arial" w:cs="Arial"/>
          <w:b/>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Deverão ser em liga de cobre ou bronze, vedação tipo macho e fêmea, haste de latão fundido e </w:t>
      </w:r>
      <w:proofErr w:type="spellStart"/>
      <w:r w:rsidRPr="003B68BF">
        <w:rPr>
          <w:rFonts w:ascii="Arial" w:hAnsi="Arial" w:cs="Arial"/>
          <w:sz w:val="24"/>
          <w:szCs w:val="24"/>
        </w:rPr>
        <w:t>bóia</w:t>
      </w:r>
      <w:proofErr w:type="spellEnd"/>
      <w:r w:rsidRPr="003B68BF">
        <w:rPr>
          <w:rFonts w:ascii="Arial" w:hAnsi="Arial" w:cs="Arial"/>
          <w:sz w:val="24"/>
          <w:szCs w:val="24"/>
        </w:rPr>
        <w:t xml:space="preserve"> em polietileno de alta densidade.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Normatização: NBR-14534 - ”Torneira de </w:t>
      </w:r>
      <w:proofErr w:type="spellStart"/>
      <w:r w:rsidRPr="003B68BF">
        <w:rPr>
          <w:rFonts w:ascii="Arial" w:hAnsi="Arial" w:cs="Arial"/>
          <w:sz w:val="24"/>
          <w:szCs w:val="24"/>
        </w:rPr>
        <w:t>bóia</w:t>
      </w:r>
      <w:proofErr w:type="spellEnd"/>
      <w:r w:rsidRPr="003B68BF">
        <w:rPr>
          <w:rFonts w:ascii="Arial" w:hAnsi="Arial" w:cs="Arial"/>
          <w:sz w:val="24"/>
          <w:szCs w:val="24"/>
        </w:rPr>
        <w:t xml:space="preserve"> para reservatórios prediais de água potável - Requisitos e métodos de ensaio". </w:t>
      </w:r>
    </w:p>
    <w:p w:rsidR="003B68BF" w:rsidRPr="008747F5" w:rsidRDefault="003B68BF" w:rsidP="00F1584A">
      <w:pPr>
        <w:pStyle w:val="PargrafodaLista"/>
        <w:numPr>
          <w:ilvl w:val="2"/>
          <w:numId w:val="4"/>
        </w:numPr>
        <w:ind w:left="709" w:hanging="709"/>
        <w:jc w:val="both"/>
        <w:rPr>
          <w:rFonts w:ascii="Arial" w:hAnsi="Arial" w:cs="Arial"/>
          <w:b/>
          <w:sz w:val="24"/>
          <w:szCs w:val="24"/>
        </w:rPr>
      </w:pPr>
      <w:r w:rsidRPr="008747F5">
        <w:rPr>
          <w:rFonts w:ascii="Arial" w:hAnsi="Arial" w:cs="Arial"/>
          <w:b/>
          <w:sz w:val="24"/>
          <w:szCs w:val="24"/>
        </w:rPr>
        <w:t xml:space="preserve">Bombas de Recalque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As bombas deverão ser do tipo centrifuga, com rotor fechado, tipo monobloco, eixos sobre mancais previamente alinhados, vedação com selo mecânico.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As bocas de sucção e recalque deverão ser rosqueáveis internamente conforme padrão NBR-NM-ISO7-1 - "Rosca para tubos onde a junta de vedação </w:t>
      </w:r>
      <w:proofErr w:type="gramStart"/>
      <w:r w:rsidRPr="003B68BF">
        <w:rPr>
          <w:rFonts w:ascii="Arial" w:hAnsi="Arial" w:cs="Arial"/>
          <w:sz w:val="24"/>
          <w:szCs w:val="24"/>
        </w:rPr>
        <w:t>sob pressão</w:t>
      </w:r>
      <w:proofErr w:type="gramEnd"/>
      <w:r w:rsidRPr="003B68BF">
        <w:rPr>
          <w:rFonts w:ascii="Arial" w:hAnsi="Arial" w:cs="Arial"/>
          <w:sz w:val="24"/>
          <w:szCs w:val="24"/>
        </w:rPr>
        <w:t xml:space="preserve"> é feita pela rosca - Parte 1: Dimensões, tolerâncias e designação". A carcaça e o rotor deverão ser em ferro fundido, com dimensões e características segundo a NBR-7878 - Bombas centrífugas horizontais, de entrada axial, pressão nominal </w:t>
      </w:r>
      <w:proofErr w:type="gramStart"/>
      <w:r w:rsidRPr="003B68BF">
        <w:rPr>
          <w:rFonts w:ascii="Arial" w:hAnsi="Arial" w:cs="Arial"/>
          <w:sz w:val="24"/>
          <w:szCs w:val="24"/>
        </w:rPr>
        <w:t>1</w:t>
      </w:r>
      <w:proofErr w:type="gramEnd"/>
      <w:r w:rsidRPr="003B68BF">
        <w:rPr>
          <w:rFonts w:ascii="Arial" w:hAnsi="Arial" w:cs="Arial"/>
          <w:sz w:val="24"/>
          <w:szCs w:val="24"/>
        </w:rPr>
        <w:t xml:space="preserve"> MPa - Dimensões, características nominais e identificação", e ensaiadas conforme NBR-6397 - "Bombas hidráulicas de fluxo - Ensaios" e NBR-6400 - "Bombas hidráulicas de fluxo (classe C) - Ensaios de desempenho e de cavitação".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As características principais estão discriminadas nos desenhos de projeto. </w:t>
      </w:r>
    </w:p>
    <w:p w:rsidR="003B68BF" w:rsidRPr="008747F5" w:rsidRDefault="003B68BF" w:rsidP="00F1584A">
      <w:pPr>
        <w:pStyle w:val="PargrafodaLista"/>
        <w:numPr>
          <w:ilvl w:val="2"/>
          <w:numId w:val="4"/>
        </w:numPr>
        <w:ind w:left="709" w:hanging="709"/>
        <w:jc w:val="both"/>
        <w:rPr>
          <w:rFonts w:ascii="Arial" w:hAnsi="Arial" w:cs="Arial"/>
          <w:b/>
          <w:sz w:val="24"/>
          <w:szCs w:val="24"/>
        </w:rPr>
      </w:pPr>
      <w:r w:rsidRPr="008747F5">
        <w:rPr>
          <w:rFonts w:ascii="Arial" w:hAnsi="Arial" w:cs="Arial"/>
          <w:b/>
          <w:sz w:val="24"/>
          <w:szCs w:val="24"/>
        </w:rPr>
        <w:t xml:space="preserve">Caixas d'Água </w:t>
      </w:r>
    </w:p>
    <w:p w:rsidR="003B68BF" w:rsidRDefault="003B68BF" w:rsidP="00D17420">
      <w:pPr>
        <w:jc w:val="both"/>
        <w:rPr>
          <w:rFonts w:ascii="Arial" w:hAnsi="Arial" w:cs="Arial"/>
          <w:sz w:val="24"/>
          <w:szCs w:val="24"/>
        </w:rPr>
      </w:pPr>
      <w:r w:rsidRPr="003B68BF">
        <w:rPr>
          <w:rFonts w:ascii="Arial" w:hAnsi="Arial" w:cs="Arial"/>
          <w:sz w:val="24"/>
          <w:szCs w:val="24"/>
        </w:rPr>
        <w:t xml:space="preserve">No caso de solução com reservatórios superior e inferior a caixa que compõe a reserva de água deverá ser pré-fabricada em fibra de vidro ou polietileno, com tampa, com capacidade indicada em projeto, apoiada sobre base plana, e atender à NBR13210 - “Caixa de poliéster reforçado com fibra de vidro para água potável”. </w:t>
      </w:r>
    </w:p>
    <w:p w:rsidR="008747F5" w:rsidRPr="008747F5" w:rsidRDefault="008747F5" w:rsidP="00D17420">
      <w:pPr>
        <w:jc w:val="both"/>
        <w:rPr>
          <w:rFonts w:ascii="Arial" w:hAnsi="Arial" w:cs="Arial"/>
          <w:sz w:val="2"/>
          <w:szCs w:val="2"/>
        </w:rPr>
      </w:pPr>
    </w:p>
    <w:p w:rsidR="003B68BF" w:rsidRPr="008747F5" w:rsidRDefault="003B68BF" w:rsidP="00F1584A">
      <w:pPr>
        <w:pStyle w:val="PargrafodaLista"/>
        <w:numPr>
          <w:ilvl w:val="2"/>
          <w:numId w:val="4"/>
        </w:numPr>
        <w:ind w:left="851" w:hanging="851"/>
        <w:rPr>
          <w:rFonts w:ascii="Arial" w:hAnsi="Arial" w:cs="Arial"/>
          <w:b/>
          <w:sz w:val="24"/>
          <w:szCs w:val="24"/>
        </w:rPr>
      </w:pPr>
      <w:r w:rsidRPr="008747F5">
        <w:rPr>
          <w:rFonts w:ascii="Arial" w:hAnsi="Arial" w:cs="Arial"/>
          <w:b/>
          <w:sz w:val="24"/>
          <w:szCs w:val="24"/>
        </w:rPr>
        <w:t xml:space="preserve">Peças e Aparelhos Sanitários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As peças sanitárias estão especificadas no memorial de arquitetura (edificação).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As instalações deverão ser entregues providas de torneiras nos lavatórios, pias e tanques. A instalação de chuveiro será feita pelo usuário. </w:t>
      </w:r>
    </w:p>
    <w:p w:rsidR="003B68BF" w:rsidRDefault="003B68BF" w:rsidP="00D17420">
      <w:pPr>
        <w:jc w:val="both"/>
        <w:rPr>
          <w:rFonts w:ascii="Arial" w:hAnsi="Arial" w:cs="Arial"/>
          <w:sz w:val="24"/>
          <w:szCs w:val="24"/>
        </w:rPr>
      </w:pPr>
      <w:proofErr w:type="gramStart"/>
      <w:r w:rsidRPr="003B68BF">
        <w:rPr>
          <w:rFonts w:ascii="Arial" w:hAnsi="Arial" w:cs="Arial"/>
          <w:sz w:val="24"/>
          <w:szCs w:val="24"/>
        </w:rPr>
        <w:t>Normatização: NBR-10281 - Torneira de pressão - Requisitos e métodos de ensaio"</w:t>
      </w:r>
      <w:proofErr w:type="gramEnd"/>
      <w:r w:rsidRPr="003B68BF">
        <w:rPr>
          <w:rFonts w:ascii="Arial" w:hAnsi="Arial" w:cs="Arial"/>
          <w:sz w:val="24"/>
          <w:szCs w:val="24"/>
        </w:rPr>
        <w:t xml:space="preserve"> e NBR-11852 - "Caixa de descarga". </w:t>
      </w:r>
    </w:p>
    <w:p w:rsidR="008747F5" w:rsidRDefault="008747F5" w:rsidP="00D17420">
      <w:pPr>
        <w:jc w:val="both"/>
        <w:rPr>
          <w:rFonts w:ascii="Arial" w:hAnsi="Arial" w:cs="Arial"/>
          <w:sz w:val="24"/>
          <w:szCs w:val="24"/>
        </w:rPr>
      </w:pPr>
    </w:p>
    <w:p w:rsidR="008747F5" w:rsidRDefault="008747F5" w:rsidP="00D17420">
      <w:pPr>
        <w:jc w:val="both"/>
        <w:rPr>
          <w:rFonts w:ascii="Arial" w:hAnsi="Arial" w:cs="Arial"/>
          <w:sz w:val="24"/>
          <w:szCs w:val="24"/>
        </w:rPr>
      </w:pPr>
    </w:p>
    <w:p w:rsidR="008747F5" w:rsidRPr="003B68BF" w:rsidRDefault="008747F5" w:rsidP="00D17420">
      <w:pPr>
        <w:jc w:val="both"/>
        <w:rPr>
          <w:rFonts w:ascii="Arial" w:hAnsi="Arial" w:cs="Arial"/>
          <w:sz w:val="24"/>
          <w:szCs w:val="24"/>
        </w:rPr>
      </w:pPr>
    </w:p>
    <w:p w:rsidR="003B68BF" w:rsidRPr="008747F5" w:rsidRDefault="003B68BF" w:rsidP="00F1584A">
      <w:pPr>
        <w:pStyle w:val="PargrafodaLista"/>
        <w:numPr>
          <w:ilvl w:val="2"/>
          <w:numId w:val="4"/>
        </w:numPr>
        <w:ind w:left="851" w:hanging="851"/>
        <w:rPr>
          <w:rFonts w:ascii="Arial" w:hAnsi="Arial" w:cs="Arial"/>
          <w:b/>
          <w:sz w:val="24"/>
          <w:szCs w:val="24"/>
        </w:rPr>
      </w:pPr>
      <w:r w:rsidRPr="008747F5">
        <w:rPr>
          <w:rFonts w:ascii="Arial" w:hAnsi="Arial" w:cs="Arial"/>
          <w:b/>
          <w:sz w:val="24"/>
          <w:szCs w:val="24"/>
        </w:rPr>
        <w:lastRenderedPageBreak/>
        <w:t xml:space="preserve">Sistema de leitura eletrônico digital do consumo individual de água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 medidor (hidrômetro) individual de água deve ser magnético, multijato, com saída de sinal pulsado, na </w:t>
      </w:r>
      <w:proofErr w:type="gramStart"/>
      <w:r w:rsidRPr="003B68BF">
        <w:rPr>
          <w:rFonts w:ascii="Arial" w:hAnsi="Arial" w:cs="Arial"/>
          <w:sz w:val="24"/>
          <w:szCs w:val="24"/>
        </w:rPr>
        <w:t>capacidade (vazão máxima e vazão nominal) indicadas no projeto</w:t>
      </w:r>
      <w:proofErr w:type="gramEnd"/>
      <w:r w:rsidRPr="003B68BF">
        <w:rPr>
          <w:rFonts w:ascii="Arial" w:hAnsi="Arial" w:cs="Arial"/>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localização dos medidores e do equipamento concentrador para recepção e acumulação dos dados está indicada no projeto. Nestes locais deverá haver pontos para iluminação e fornecimento de energia elétrica para a aparelhagem necessária ao sistema.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No projeto de instalações elétricas consta eletroduto exclusivo unindo os locais onde estão instalados os medidores e o concentrador.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 concentrador é o equipamento eletrônico digital que tem por função receber e acumular as informações enviadas pelos hidrômetros além de permitir o gerenciamento do sistema, inclusive com a possibilidade de leitura local e também a retirada e transmissão das informações acumuladas, disponibilizando saídas de sinal para leitura remota e automação na emissão de contas no padrão existente no mercado (RS232, Ethernet ou similar).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autonomia do sistema deve ser de, no mínimo, 36 horas para registros de leitura e acúmulo de informações em memória não volátil no caso de falta de energia, sem a necessidade de equipamento externo (tipo “no break”).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precisão das leituras não deve ser inferior à precisão dos medidores.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 “software” de controle do sistema deve ser de protocolo aberto.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 acesso às informações deve ser possível também no próprio concentrador através de “display” alfanumérico e teclado incorporado ao equipamento.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 sistema deve permitir o acúmulo de dados a cada 15 minutos, permitindo estabelecer medidas de controle, segurança e de perfil de consumo.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 sistema deve possuir gerenciamento para não serem permitidas fraudes das mais diversas formas (violação de equipamento, impedimento na transmissão de dados, etc.) além de identificar anomalias como falhas nos equipamentos, vazamentos, etc., emitindo algum tipo de alarme. </w:t>
      </w:r>
    </w:p>
    <w:p w:rsidR="003B68BF" w:rsidRDefault="003B68BF" w:rsidP="00D17420">
      <w:pPr>
        <w:jc w:val="both"/>
        <w:rPr>
          <w:rFonts w:ascii="Arial" w:hAnsi="Arial" w:cs="Arial"/>
          <w:sz w:val="24"/>
          <w:szCs w:val="24"/>
        </w:rPr>
      </w:pPr>
      <w:r w:rsidRPr="003B68BF">
        <w:rPr>
          <w:rFonts w:ascii="Arial" w:hAnsi="Arial" w:cs="Arial"/>
          <w:sz w:val="24"/>
          <w:szCs w:val="24"/>
        </w:rPr>
        <w:t xml:space="preserve">A instalação de válvula solenoide é opcional, mas o sistema deve permitir a sua instalação a qualquer tempo e ser adaptado para utilizá-la para corte/religação manual (falta de pagamento) ou automática (alarme de fraude e/ou vazamento). </w:t>
      </w:r>
    </w:p>
    <w:p w:rsidR="00FE042B" w:rsidRDefault="00FE042B" w:rsidP="00D17420">
      <w:pPr>
        <w:jc w:val="both"/>
        <w:rPr>
          <w:rFonts w:ascii="Arial" w:hAnsi="Arial" w:cs="Arial"/>
          <w:sz w:val="24"/>
          <w:szCs w:val="24"/>
        </w:rPr>
      </w:pPr>
    </w:p>
    <w:p w:rsidR="00FE042B" w:rsidRPr="003B68BF" w:rsidRDefault="00FE042B" w:rsidP="00D17420">
      <w:pPr>
        <w:jc w:val="both"/>
        <w:rPr>
          <w:rFonts w:ascii="Arial" w:hAnsi="Arial" w:cs="Arial"/>
          <w:sz w:val="24"/>
          <w:szCs w:val="24"/>
        </w:rPr>
      </w:pPr>
    </w:p>
    <w:p w:rsidR="003B68BF" w:rsidRDefault="003B68BF" w:rsidP="00234FC3">
      <w:pPr>
        <w:pStyle w:val="PargrafodaLista"/>
        <w:numPr>
          <w:ilvl w:val="1"/>
          <w:numId w:val="4"/>
        </w:numPr>
        <w:ind w:left="567" w:hanging="567"/>
        <w:jc w:val="both"/>
        <w:outlineLvl w:val="1"/>
        <w:rPr>
          <w:rFonts w:ascii="Arial" w:hAnsi="Arial" w:cs="Arial"/>
          <w:b/>
          <w:sz w:val="24"/>
          <w:szCs w:val="24"/>
        </w:rPr>
      </w:pPr>
      <w:bookmarkStart w:id="22" w:name="_Toc117581964"/>
      <w:r w:rsidRPr="00FE042B">
        <w:rPr>
          <w:rFonts w:ascii="Arial" w:hAnsi="Arial" w:cs="Arial"/>
          <w:b/>
          <w:sz w:val="24"/>
          <w:szCs w:val="24"/>
        </w:rPr>
        <w:lastRenderedPageBreak/>
        <w:t>Esgotos Sanitários</w:t>
      </w:r>
      <w:bookmarkEnd w:id="22"/>
      <w:r w:rsidRPr="00FE042B">
        <w:rPr>
          <w:rFonts w:ascii="Arial" w:hAnsi="Arial" w:cs="Arial"/>
          <w:b/>
          <w:sz w:val="24"/>
          <w:szCs w:val="24"/>
        </w:rPr>
        <w:t xml:space="preserve"> </w:t>
      </w:r>
    </w:p>
    <w:p w:rsidR="00FE042B" w:rsidRPr="00FE042B" w:rsidRDefault="00FE042B" w:rsidP="00FE042B">
      <w:pPr>
        <w:pStyle w:val="PargrafodaLista"/>
        <w:ind w:left="567"/>
        <w:jc w:val="both"/>
        <w:rPr>
          <w:rFonts w:ascii="Arial" w:hAnsi="Arial" w:cs="Arial"/>
          <w:b/>
          <w:sz w:val="10"/>
          <w:szCs w:val="10"/>
        </w:rPr>
      </w:pPr>
    </w:p>
    <w:p w:rsidR="003B68BF" w:rsidRPr="00FE042B" w:rsidRDefault="003B68BF" w:rsidP="00F1584A">
      <w:pPr>
        <w:pStyle w:val="PargrafodaLista"/>
        <w:numPr>
          <w:ilvl w:val="2"/>
          <w:numId w:val="4"/>
        </w:numPr>
        <w:ind w:left="709" w:hanging="709"/>
        <w:rPr>
          <w:rFonts w:ascii="Arial" w:hAnsi="Arial" w:cs="Arial"/>
          <w:b/>
          <w:sz w:val="24"/>
          <w:szCs w:val="24"/>
        </w:rPr>
      </w:pPr>
      <w:r w:rsidRPr="00FE042B">
        <w:rPr>
          <w:rFonts w:ascii="Arial" w:hAnsi="Arial" w:cs="Arial"/>
          <w:b/>
          <w:sz w:val="24"/>
          <w:szCs w:val="24"/>
        </w:rPr>
        <w:t xml:space="preserve">Tubulações e Conexões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Normatização: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NBR-5688 - ”Sistemas prediais de água pluvial, esgoto sanitário e ventilação - Tubos e conexões de PVC, tipo DN - Requisitos";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NBR-7362-1 - "Sistemas enterrados para condução de esgoto - Parte 1: Requisitos para tubos de PVC com junta elástica";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NBR-7362-2 - "Sistemas enterrados para condução de esgoto - Parte 2: Requisitos para tubos de PVC com parede maciça"; </w:t>
      </w:r>
    </w:p>
    <w:p w:rsidR="00013B55" w:rsidRDefault="003B68BF" w:rsidP="00D17420">
      <w:pPr>
        <w:jc w:val="both"/>
        <w:rPr>
          <w:rFonts w:ascii="Arial" w:hAnsi="Arial" w:cs="Arial"/>
          <w:sz w:val="24"/>
          <w:szCs w:val="24"/>
        </w:rPr>
      </w:pPr>
      <w:r w:rsidRPr="003B68BF">
        <w:rPr>
          <w:rFonts w:ascii="Arial" w:hAnsi="Arial" w:cs="Arial"/>
          <w:sz w:val="24"/>
          <w:szCs w:val="24"/>
        </w:rPr>
        <w:t>NBR-7362-3 - "Sistemas enterrados para condução de esgoto - Parte 3: Requisitos para tubos de PVC com dupla parede".</w:t>
      </w:r>
    </w:p>
    <w:p w:rsidR="00013B55" w:rsidRPr="00013B55" w:rsidRDefault="00013B55" w:rsidP="00D17420">
      <w:pPr>
        <w:jc w:val="both"/>
        <w:rPr>
          <w:rFonts w:ascii="Arial" w:hAnsi="Arial" w:cs="Arial"/>
          <w:sz w:val="2"/>
          <w:szCs w:val="2"/>
        </w:rPr>
      </w:pPr>
    </w:p>
    <w:p w:rsidR="003B68BF" w:rsidRPr="00FE042B" w:rsidRDefault="003B68BF" w:rsidP="00F1584A">
      <w:pPr>
        <w:pStyle w:val="PargrafodaLista"/>
        <w:numPr>
          <w:ilvl w:val="2"/>
          <w:numId w:val="4"/>
        </w:numPr>
        <w:ind w:left="709" w:hanging="709"/>
        <w:rPr>
          <w:rFonts w:ascii="Arial" w:hAnsi="Arial" w:cs="Arial"/>
          <w:b/>
          <w:sz w:val="24"/>
          <w:szCs w:val="24"/>
        </w:rPr>
      </w:pPr>
      <w:r w:rsidRPr="00FE042B">
        <w:rPr>
          <w:rFonts w:ascii="Arial" w:hAnsi="Arial" w:cs="Arial"/>
          <w:b/>
          <w:sz w:val="24"/>
          <w:szCs w:val="24"/>
        </w:rPr>
        <w:t xml:space="preserve">Caixas de Inspeção, Caixa Sifonada Especial e Caixas de </w:t>
      </w:r>
      <w:proofErr w:type="gramStart"/>
      <w:r w:rsidRPr="00FE042B">
        <w:rPr>
          <w:rFonts w:ascii="Arial" w:hAnsi="Arial" w:cs="Arial"/>
          <w:b/>
          <w:sz w:val="24"/>
          <w:szCs w:val="24"/>
        </w:rPr>
        <w:t>Gordura</w:t>
      </w:r>
      <w:proofErr w:type="gramEnd"/>
      <w:r w:rsidRPr="00FE042B">
        <w:rPr>
          <w:rFonts w:ascii="Arial" w:hAnsi="Arial" w:cs="Arial"/>
          <w:b/>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As caixas serão construídas em alvenaria conforme detalhado no projeto. </w:t>
      </w:r>
    </w:p>
    <w:p w:rsidR="003B68BF" w:rsidRDefault="003B68BF" w:rsidP="00D17420">
      <w:pPr>
        <w:jc w:val="both"/>
        <w:rPr>
          <w:rFonts w:ascii="Arial" w:hAnsi="Arial" w:cs="Arial"/>
          <w:sz w:val="24"/>
          <w:szCs w:val="24"/>
        </w:rPr>
      </w:pPr>
      <w:r w:rsidRPr="003B68BF">
        <w:rPr>
          <w:rFonts w:ascii="Arial" w:hAnsi="Arial" w:cs="Arial"/>
          <w:sz w:val="24"/>
          <w:szCs w:val="24"/>
        </w:rPr>
        <w:t xml:space="preserve">As Caixas de Inspeção terão seu revestimento interno queimado com cimento e as de gordura e sifonada serão impermeabilizadas. As dimensões internas estão indicadas no projeto. Terão tampa de fechamento hermético e fundo de concreto. </w:t>
      </w:r>
    </w:p>
    <w:p w:rsidR="00FE042B" w:rsidRPr="00FE042B" w:rsidRDefault="00FE042B" w:rsidP="00D17420">
      <w:pPr>
        <w:jc w:val="both"/>
        <w:rPr>
          <w:rFonts w:ascii="Arial" w:hAnsi="Arial" w:cs="Arial"/>
          <w:sz w:val="2"/>
          <w:szCs w:val="2"/>
        </w:rPr>
      </w:pPr>
    </w:p>
    <w:p w:rsidR="003B68BF" w:rsidRPr="00FE042B" w:rsidRDefault="003B68BF" w:rsidP="00F1584A">
      <w:pPr>
        <w:pStyle w:val="PargrafodaLista"/>
        <w:numPr>
          <w:ilvl w:val="2"/>
          <w:numId w:val="4"/>
        </w:numPr>
        <w:ind w:left="709" w:hanging="709"/>
        <w:rPr>
          <w:rFonts w:ascii="Arial" w:hAnsi="Arial" w:cs="Arial"/>
          <w:b/>
          <w:sz w:val="24"/>
          <w:szCs w:val="24"/>
        </w:rPr>
      </w:pPr>
      <w:r w:rsidRPr="00FE042B">
        <w:rPr>
          <w:rFonts w:ascii="Arial" w:hAnsi="Arial" w:cs="Arial"/>
          <w:b/>
          <w:sz w:val="24"/>
          <w:szCs w:val="24"/>
        </w:rPr>
        <w:t xml:space="preserve">Sifões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Todos os Sifões deverão ser de PVC rígido. O sifão do tanque deverá ser do tipo sanfonado. </w:t>
      </w:r>
    </w:p>
    <w:p w:rsidR="00013B55" w:rsidRDefault="003B68BF" w:rsidP="00F1584A">
      <w:pPr>
        <w:pStyle w:val="PargrafodaLista"/>
        <w:numPr>
          <w:ilvl w:val="2"/>
          <w:numId w:val="4"/>
        </w:numPr>
        <w:ind w:left="709" w:hanging="709"/>
        <w:rPr>
          <w:rFonts w:ascii="Arial" w:hAnsi="Arial" w:cs="Arial"/>
          <w:b/>
          <w:sz w:val="24"/>
          <w:szCs w:val="24"/>
        </w:rPr>
      </w:pPr>
      <w:r w:rsidRPr="00013B55">
        <w:rPr>
          <w:rFonts w:ascii="Arial" w:hAnsi="Arial" w:cs="Arial"/>
          <w:b/>
          <w:sz w:val="24"/>
          <w:szCs w:val="24"/>
        </w:rPr>
        <w:t>Drenagem de águas pluviais</w:t>
      </w:r>
    </w:p>
    <w:p w:rsidR="00013B55" w:rsidRPr="00013B55" w:rsidRDefault="00013B55" w:rsidP="00013B55">
      <w:pPr>
        <w:pStyle w:val="PargrafodaLista"/>
        <w:ind w:left="709"/>
        <w:rPr>
          <w:rFonts w:ascii="Arial" w:hAnsi="Arial" w:cs="Arial"/>
          <w:b/>
          <w:sz w:val="10"/>
          <w:szCs w:val="10"/>
        </w:rPr>
      </w:pPr>
    </w:p>
    <w:p w:rsidR="003B68BF" w:rsidRPr="00013B55" w:rsidRDefault="003B68BF" w:rsidP="00F1584A">
      <w:pPr>
        <w:pStyle w:val="PargrafodaLista"/>
        <w:numPr>
          <w:ilvl w:val="3"/>
          <w:numId w:val="4"/>
        </w:numPr>
        <w:ind w:left="851" w:hanging="851"/>
        <w:rPr>
          <w:rFonts w:ascii="Arial" w:hAnsi="Arial" w:cs="Arial"/>
          <w:b/>
          <w:sz w:val="24"/>
          <w:szCs w:val="24"/>
        </w:rPr>
      </w:pPr>
      <w:r w:rsidRPr="00013B55">
        <w:rPr>
          <w:rFonts w:ascii="Arial" w:hAnsi="Arial" w:cs="Arial"/>
          <w:b/>
          <w:sz w:val="24"/>
          <w:szCs w:val="24"/>
        </w:rPr>
        <w:t xml:space="preserve">Calhas, Condutores e Conexões do </w:t>
      </w:r>
      <w:proofErr w:type="gramStart"/>
      <w:r w:rsidRPr="00013B55">
        <w:rPr>
          <w:rFonts w:ascii="Arial" w:hAnsi="Arial" w:cs="Arial"/>
          <w:b/>
          <w:sz w:val="24"/>
          <w:szCs w:val="24"/>
        </w:rPr>
        <w:t>Telhado</w:t>
      </w:r>
      <w:proofErr w:type="gramEnd"/>
      <w:r w:rsidRPr="00013B55">
        <w:rPr>
          <w:rFonts w:ascii="Arial" w:hAnsi="Arial" w:cs="Arial"/>
          <w:b/>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As calhas deverão ser do tipo “corte 33 para </w:t>
      </w:r>
      <w:proofErr w:type="gramStart"/>
      <w:r w:rsidRPr="003B68BF">
        <w:rPr>
          <w:rFonts w:ascii="Arial" w:hAnsi="Arial" w:cs="Arial"/>
          <w:sz w:val="24"/>
          <w:szCs w:val="24"/>
        </w:rPr>
        <w:t xml:space="preserve">beiral”, em aço galvanizado, chapa 22, impermeabilizadas com </w:t>
      </w:r>
      <w:proofErr w:type="spellStart"/>
      <w:r w:rsidRPr="003B68BF">
        <w:rPr>
          <w:rFonts w:ascii="Arial" w:hAnsi="Arial" w:cs="Arial"/>
          <w:sz w:val="24"/>
          <w:szCs w:val="24"/>
        </w:rPr>
        <w:t>neutrol</w:t>
      </w:r>
      <w:proofErr w:type="spellEnd"/>
      <w:r w:rsidRPr="003B68BF">
        <w:rPr>
          <w:rFonts w:ascii="Arial" w:hAnsi="Arial" w:cs="Arial"/>
          <w:sz w:val="24"/>
          <w:szCs w:val="24"/>
        </w:rPr>
        <w:t>, e com pintura em esmalte sintético</w:t>
      </w:r>
      <w:proofErr w:type="gramEnd"/>
      <w:r w:rsidRPr="003B68BF">
        <w:rPr>
          <w:rFonts w:ascii="Arial" w:hAnsi="Arial" w:cs="Arial"/>
          <w:sz w:val="24"/>
          <w:szCs w:val="24"/>
        </w:rPr>
        <w:t xml:space="preserve">. Os condutores e conexões deverão ser em PVC rígido, série R. As calhas serão fixadas ao madeiramento do telhado com auxílio de suportes zincados.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Para empreendimentos na região do litoral, utilizar calhas tipo beiral e condutores em PVC rígido. </w:t>
      </w:r>
    </w:p>
    <w:p w:rsidR="003B68BF" w:rsidRPr="00013B55" w:rsidRDefault="003B68BF" w:rsidP="00F1584A">
      <w:pPr>
        <w:pStyle w:val="PargrafodaLista"/>
        <w:numPr>
          <w:ilvl w:val="3"/>
          <w:numId w:val="4"/>
        </w:numPr>
        <w:ind w:left="851" w:hanging="851"/>
        <w:rPr>
          <w:rFonts w:ascii="Arial" w:hAnsi="Arial" w:cs="Arial"/>
          <w:b/>
          <w:sz w:val="24"/>
          <w:szCs w:val="24"/>
        </w:rPr>
      </w:pPr>
      <w:r w:rsidRPr="00013B55">
        <w:rPr>
          <w:rFonts w:ascii="Arial" w:hAnsi="Arial" w:cs="Arial"/>
          <w:b/>
          <w:sz w:val="24"/>
          <w:szCs w:val="24"/>
        </w:rPr>
        <w:t xml:space="preserve">Tubulações e Conexões para Esgotamento de Lajes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Os tubos e conexões deverão ser em PVC rígido, série R, junta elástica ou em ferro fundido (Normatização: NBR-9651). </w:t>
      </w:r>
    </w:p>
    <w:p w:rsidR="003B68BF" w:rsidRPr="00013B55" w:rsidRDefault="003B68BF" w:rsidP="00F1584A">
      <w:pPr>
        <w:pStyle w:val="PargrafodaLista"/>
        <w:numPr>
          <w:ilvl w:val="3"/>
          <w:numId w:val="4"/>
        </w:numPr>
        <w:ind w:left="851" w:hanging="851"/>
        <w:rPr>
          <w:rFonts w:ascii="Arial" w:hAnsi="Arial" w:cs="Arial"/>
          <w:b/>
          <w:sz w:val="24"/>
          <w:szCs w:val="24"/>
        </w:rPr>
      </w:pPr>
      <w:r w:rsidRPr="00013B55">
        <w:rPr>
          <w:rFonts w:ascii="Arial" w:hAnsi="Arial" w:cs="Arial"/>
          <w:b/>
          <w:sz w:val="24"/>
          <w:szCs w:val="24"/>
        </w:rPr>
        <w:lastRenderedPageBreak/>
        <w:t xml:space="preserve">Grelhas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Deverão ser em PVC rígido ou ferro fundido, conforme indicação do projeto. </w:t>
      </w:r>
    </w:p>
    <w:p w:rsidR="003B68BF" w:rsidRPr="00013B55" w:rsidRDefault="003B68BF" w:rsidP="00F1584A">
      <w:pPr>
        <w:pStyle w:val="PargrafodaLista"/>
        <w:numPr>
          <w:ilvl w:val="3"/>
          <w:numId w:val="4"/>
        </w:numPr>
        <w:ind w:left="851" w:hanging="851"/>
        <w:rPr>
          <w:rFonts w:ascii="Arial" w:hAnsi="Arial" w:cs="Arial"/>
          <w:b/>
          <w:sz w:val="24"/>
          <w:szCs w:val="24"/>
        </w:rPr>
      </w:pPr>
      <w:r w:rsidRPr="00013B55">
        <w:rPr>
          <w:rFonts w:ascii="Arial" w:hAnsi="Arial" w:cs="Arial"/>
          <w:b/>
          <w:sz w:val="24"/>
          <w:szCs w:val="24"/>
        </w:rPr>
        <w:t xml:space="preserve">Caixas de Areia </w:t>
      </w:r>
    </w:p>
    <w:p w:rsidR="003B68BF" w:rsidRDefault="003B68BF" w:rsidP="00D17420">
      <w:pPr>
        <w:jc w:val="both"/>
        <w:rPr>
          <w:rFonts w:ascii="Arial" w:hAnsi="Arial" w:cs="Arial"/>
          <w:sz w:val="24"/>
          <w:szCs w:val="24"/>
        </w:rPr>
      </w:pPr>
      <w:r w:rsidRPr="003B68BF">
        <w:rPr>
          <w:rFonts w:ascii="Arial" w:hAnsi="Arial" w:cs="Arial"/>
          <w:sz w:val="24"/>
          <w:szCs w:val="24"/>
        </w:rPr>
        <w:t xml:space="preserve">As caixas de areia serão construídas em concreto pré-moldado ou alvenaria, revestidas internamente com argamassa de cimento e areia no traço 1:3 e impermeabilizadas. As dimensões internas estão indicadas no projeto. </w:t>
      </w:r>
    </w:p>
    <w:p w:rsidR="00013B55" w:rsidRPr="00013B55" w:rsidRDefault="00013B55" w:rsidP="00D17420">
      <w:pPr>
        <w:jc w:val="both"/>
        <w:rPr>
          <w:rFonts w:ascii="Arial" w:hAnsi="Arial" w:cs="Arial"/>
          <w:sz w:val="2"/>
          <w:szCs w:val="2"/>
        </w:rPr>
      </w:pPr>
    </w:p>
    <w:p w:rsidR="003B68BF" w:rsidRDefault="003B68BF" w:rsidP="00234FC3">
      <w:pPr>
        <w:pStyle w:val="PargrafodaLista"/>
        <w:numPr>
          <w:ilvl w:val="1"/>
          <w:numId w:val="4"/>
        </w:numPr>
        <w:ind w:left="567" w:hanging="567"/>
        <w:jc w:val="both"/>
        <w:outlineLvl w:val="1"/>
        <w:rPr>
          <w:rFonts w:ascii="Arial" w:hAnsi="Arial" w:cs="Arial"/>
          <w:b/>
          <w:sz w:val="24"/>
          <w:szCs w:val="24"/>
        </w:rPr>
      </w:pPr>
      <w:bookmarkStart w:id="23" w:name="_Toc117581965"/>
      <w:r w:rsidRPr="00013B55">
        <w:rPr>
          <w:rFonts w:ascii="Arial" w:hAnsi="Arial" w:cs="Arial"/>
          <w:b/>
          <w:sz w:val="24"/>
          <w:szCs w:val="24"/>
        </w:rPr>
        <w:t>Especificações de Serviços e Montagens</w:t>
      </w:r>
      <w:bookmarkEnd w:id="23"/>
      <w:r w:rsidRPr="00013B55">
        <w:rPr>
          <w:rFonts w:ascii="Arial" w:hAnsi="Arial" w:cs="Arial"/>
          <w:b/>
          <w:sz w:val="24"/>
          <w:szCs w:val="24"/>
        </w:rPr>
        <w:t xml:space="preserve"> </w:t>
      </w:r>
    </w:p>
    <w:p w:rsidR="00013B55" w:rsidRPr="00013B55" w:rsidRDefault="00013B55" w:rsidP="00013B55">
      <w:pPr>
        <w:pStyle w:val="PargrafodaLista"/>
        <w:ind w:left="567"/>
        <w:jc w:val="both"/>
        <w:rPr>
          <w:rFonts w:ascii="Arial" w:hAnsi="Arial" w:cs="Arial"/>
          <w:b/>
          <w:sz w:val="10"/>
          <w:szCs w:val="10"/>
        </w:rPr>
      </w:pPr>
    </w:p>
    <w:p w:rsidR="003B68BF" w:rsidRPr="00013B55" w:rsidRDefault="003B68BF" w:rsidP="00F1584A">
      <w:pPr>
        <w:pStyle w:val="PargrafodaLista"/>
        <w:numPr>
          <w:ilvl w:val="2"/>
          <w:numId w:val="4"/>
        </w:numPr>
        <w:ind w:left="709" w:hanging="709"/>
        <w:rPr>
          <w:rFonts w:ascii="Arial" w:hAnsi="Arial" w:cs="Arial"/>
          <w:b/>
          <w:sz w:val="24"/>
          <w:szCs w:val="24"/>
        </w:rPr>
      </w:pPr>
      <w:r w:rsidRPr="00013B55">
        <w:rPr>
          <w:rFonts w:ascii="Arial" w:hAnsi="Arial" w:cs="Arial"/>
          <w:b/>
          <w:sz w:val="24"/>
          <w:szCs w:val="24"/>
        </w:rPr>
        <w:t xml:space="preserve">Generalidades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As especificações e os desenhos destinam-se a descrição e a execução de uma obra completamente acabada.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Construtora aceita e concorda que os serviços objeto dos documentos contratuais, deverão ser complementados em todos os seus detalhes, ainda que cada item necessariamente envolvido não seja especificamente mencionado. </w:t>
      </w:r>
    </w:p>
    <w:p w:rsidR="003B68BF" w:rsidRPr="003B68BF" w:rsidRDefault="003B68BF" w:rsidP="00D17420">
      <w:pPr>
        <w:jc w:val="both"/>
        <w:rPr>
          <w:rFonts w:ascii="Arial" w:hAnsi="Arial" w:cs="Arial"/>
          <w:sz w:val="24"/>
          <w:szCs w:val="24"/>
        </w:rPr>
      </w:pPr>
      <w:r w:rsidRPr="003B68BF">
        <w:rPr>
          <w:rFonts w:ascii="Arial" w:hAnsi="Arial" w:cs="Arial"/>
          <w:sz w:val="24"/>
          <w:szCs w:val="24"/>
        </w:rPr>
        <w:t>A Construtora não poderá prevalecer-se de qualquer erro, manifestamente involuntário ou de qualquer omissão, eventualmente existente, para eximir-se de suas responsabilidades.</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Construtora obriga-se a satisfazer a todos os requisitos constantes dos desenhos e especificações.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No caso de erros ou discrepâncias, as especificações deverão prevalecer sobre os desenhos, devendo o fato, de qualquer forma, ser comunicado à </w:t>
      </w:r>
      <w:r w:rsidR="00126201">
        <w:rPr>
          <w:rFonts w:ascii="Arial" w:hAnsi="Arial" w:cs="Arial"/>
          <w:sz w:val="24"/>
          <w:szCs w:val="24"/>
        </w:rPr>
        <w:t>Secretaria de Projetos Esp</w:t>
      </w:r>
      <w:r w:rsidR="00096A8B">
        <w:rPr>
          <w:rFonts w:ascii="Arial" w:hAnsi="Arial" w:cs="Arial"/>
          <w:sz w:val="24"/>
          <w:szCs w:val="24"/>
        </w:rPr>
        <w:t>eciais Convênios e Habitação (S</w:t>
      </w:r>
      <w:r w:rsidR="00126201">
        <w:rPr>
          <w:rFonts w:ascii="Arial" w:hAnsi="Arial" w:cs="Arial"/>
          <w:sz w:val="24"/>
          <w:szCs w:val="24"/>
        </w:rPr>
        <w:t>PEC) da Prefeitura de Carapicuíba</w:t>
      </w:r>
      <w:r w:rsidRPr="003B68BF">
        <w:rPr>
          <w:rFonts w:ascii="Arial" w:hAnsi="Arial" w:cs="Arial"/>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Se de Contrato, constar condições especiais e especificações gerais, as condições deverão prevalecer sobre as plantas e especificações gerais, quando existirem discrepâncias entre as mesmas. </w:t>
      </w:r>
    </w:p>
    <w:p w:rsidR="003B68BF" w:rsidRPr="003B68BF" w:rsidRDefault="003B68BF" w:rsidP="00D17420">
      <w:pPr>
        <w:jc w:val="both"/>
        <w:rPr>
          <w:rFonts w:ascii="Arial" w:hAnsi="Arial" w:cs="Arial"/>
          <w:sz w:val="24"/>
          <w:szCs w:val="24"/>
        </w:rPr>
      </w:pPr>
      <w:r w:rsidRPr="003B68BF">
        <w:rPr>
          <w:rFonts w:ascii="Arial" w:hAnsi="Arial" w:cs="Arial"/>
          <w:sz w:val="24"/>
          <w:szCs w:val="24"/>
        </w:rPr>
        <w:t>As cotas que constarem dos desenhos</w:t>
      </w:r>
      <w:proofErr w:type="gramStart"/>
      <w:r w:rsidRPr="003B68BF">
        <w:rPr>
          <w:rFonts w:ascii="Arial" w:hAnsi="Arial" w:cs="Arial"/>
          <w:sz w:val="24"/>
          <w:szCs w:val="24"/>
        </w:rPr>
        <w:t>, deverão</w:t>
      </w:r>
      <w:proofErr w:type="gramEnd"/>
      <w:r w:rsidRPr="003B68BF">
        <w:rPr>
          <w:rFonts w:ascii="Arial" w:hAnsi="Arial" w:cs="Arial"/>
          <w:sz w:val="24"/>
          <w:szCs w:val="24"/>
        </w:rPr>
        <w:t xml:space="preserve"> predominar, caso houver discrepâncias entre as escalas e dimensões, O Engenheiro Residente deverá efetuar todas as correções e interpretações que forem julgadas necessárias para o término da obra da maneira satisfatória.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Todos os adornos, melhoramentos, etc, indicados nos desenhos ou nos detalhes, ou parcialmente desenhados para qualquer área ou local em particular, deverão ser considerados para áreas ou locais semelhantes, a não ser que haja clara indicação ou anotação em contrário. </w:t>
      </w:r>
    </w:p>
    <w:p w:rsidR="003B68BF" w:rsidRPr="003B68BF" w:rsidRDefault="003B68BF" w:rsidP="00D17420">
      <w:pPr>
        <w:jc w:val="both"/>
        <w:rPr>
          <w:rFonts w:ascii="Arial" w:hAnsi="Arial" w:cs="Arial"/>
          <w:sz w:val="24"/>
          <w:szCs w:val="24"/>
        </w:rPr>
      </w:pPr>
      <w:r w:rsidRPr="003B68BF">
        <w:rPr>
          <w:rFonts w:ascii="Arial" w:hAnsi="Arial" w:cs="Arial"/>
          <w:sz w:val="24"/>
          <w:szCs w:val="24"/>
        </w:rPr>
        <w:lastRenderedPageBreak/>
        <w:t xml:space="preserve">Igualmente, se com relação a quaisquer outras partes dos serviços, apenas uma parte estiver desenhada, todo o serviço deverá estar de acordo com a parte assim detalhada e assim deverá ser considerado para continuar através de todas as áreas ou locais semelhantes, a menos que indicado ou anotado diferentemente.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 projeto compõe-se basicamente de conjunto de desenhos e memoriais descritivos, referentes a cada uma das áreas componentes da obra geral. </w:t>
      </w:r>
    </w:p>
    <w:p w:rsidR="003B68BF" w:rsidRPr="003B68BF" w:rsidRDefault="003B68BF" w:rsidP="00D17420">
      <w:pPr>
        <w:jc w:val="both"/>
        <w:rPr>
          <w:rFonts w:ascii="Arial" w:hAnsi="Arial" w:cs="Arial"/>
          <w:sz w:val="24"/>
          <w:szCs w:val="24"/>
        </w:rPr>
      </w:pPr>
      <w:r w:rsidRPr="003B68BF">
        <w:rPr>
          <w:rFonts w:ascii="Arial" w:hAnsi="Arial" w:cs="Arial"/>
          <w:sz w:val="24"/>
          <w:szCs w:val="24"/>
        </w:rPr>
        <w:t>Quaisquer outros detalhes e esclarecimentos necessários</w:t>
      </w:r>
      <w:proofErr w:type="gramStart"/>
      <w:r w:rsidRPr="003B68BF">
        <w:rPr>
          <w:rFonts w:ascii="Arial" w:hAnsi="Arial" w:cs="Arial"/>
          <w:sz w:val="24"/>
          <w:szCs w:val="24"/>
        </w:rPr>
        <w:t>, serão</w:t>
      </w:r>
      <w:proofErr w:type="gramEnd"/>
      <w:r w:rsidRPr="003B68BF">
        <w:rPr>
          <w:rFonts w:ascii="Arial" w:hAnsi="Arial" w:cs="Arial"/>
          <w:sz w:val="24"/>
          <w:szCs w:val="24"/>
        </w:rPr>
        <w:t xml:space="preserve"> julgados e decididos de comum acordo entre a Construtora e a </w:t>
      </w:r>
      <w:r w:rsidR="004871AB">
        <w:rPr>
          <w:rFonts w:ascii="Arial" w:hAnsi="Arial" w:cs="Arial"/>
          <w:sz w:val="24"/>
          <w:szCs w:val="24"/>
        </w:rPr>
        <w:t>Secretaria de Projetos Espe</w:t>
      </w:r>
      <w:r w:rsidR="00096A8B">
        <w:rPr>
          <w:rFonts w:ascii="Arial" w:hAnsi="Arial" w:cs="Arial"/>
          <w:sz w:val="24"/>
          <w:szCs w:val="24"/>
        </w:rPr>
        <w:t>ciais Convênios e Habitação (S</w:t>
      </w:r>
      <w:r w:rsidR="004871AB">
        <w:rPr>
          <w:rFonts w:ascii="Arial" w:hAnsi="Arial" w:cs="Arial"/>
          <w:sz w:val="24"/>
          <w:szCs w:val="24"/>
        </w:rPr>
        <w:t>PEC) da Prefeitura de Carapicuíba</w:t>
      </w:r>
      <w:r w:rsidRPr="003B68BF">
        <w:rPr>
          <w:rFonts w:ascii="Arial" w:hAnsi="Arial" w:cs="Arial"/>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 projeto acima citado poderá ser modificado e/ou acrescido, a qualquer tempo a critério exclusivo da </w:t>
      </w:r>
      <w:r w:rsidR="00622465">
        <w:rPr>
          <w:rFonts w:ascii="Arial" w:hAnsi="Arial" w:cs="Arial"/>
          <w:sz w:val="24"/>
          <w:szCs w:val="24"/>
        </w:rPr>
        <w:t>Secretaria de Projetos Espe</w:t>
      </w:r>
      <w:r w:rsidR="00096A8B">
        <w:rPr>
          <w:rFonts w:ascii="Arial" w:hAnsi="Arial" w:cs="Arial"/>
          <w:sz w:val="24"/>
          <w:szCs w:val="24"/>
        </w:rPr>
        <w:t>ciais Convênios e Habitação (S</w:t>
      </w:r>
      <w:r w:rsidR="00622465">
        <w:rPr>
          <w:rFonts w:ascii="Arial" w:hAnsi="Arial" w:cs="Arial"/>
          <w:sz w:val="24"/>
          <w:szCs w:val="24"/>
        </w:rPr>
        <w:t>PEC) da Prefeitura de Carapicuíba</w:t>
      </w:r>
      <w:r w:rsidRPr="003B68BF">
        <w:rPr>
          <w:rFonts w:ascii="Arial" w:hAnsi="Arial" w:cs="Arial"/>
          <w:sz w:val="24"/>
          <w:szCs w:val="24"/>
        </w:rPr>
        <w:t xml:space="preserve">, que de comum acordo com a Construtora, fará as implicações e acertos decorrentes, visando </w:t>
      </w:r>
      <w:proofErr w:type="gramStart"/>
      <w:r w:rsidRPr="003B68BF">
        <w:rPr>
          <w:rFonts w:ascii="Arial" w:hAnsi="Arial" w:cs="Arial"/>
          <w:sz w:val="24"/>
          <w:szCs w:val="24"/>
        </w:rPr>
        <w:t>a</w:t>
      </w:r>
      <w:proofErr w:type="gramEnd"/>
      <w:r w:rsidRPr="003B68BF">
        <w:rPr>
          <w:rFonts w:ascii="Arial" w:hAnsi="Arial" w:cs="Arial"/>
          <w:sz w:val="24"/>
          <w:szCs w:val="24"/>
        </w:rPr>
        <w:t xml:space="preserve"> boa continuidade da obra.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Construtora será </w:t>
      </w:r>
      <w:proofErr w:type="gramStart"/>
      <w:r w:rsidRPr="003B68BF">
        <w:rPr>
          <w:rFonts w:ascii="Arial" w:hAnsi="Arial" w:cs="Arial"/>
          <w:sz w:val="24"/>
          <w:szCs w:val="24"/>
        </w:rPr>
        <w:t>responsável pela pintura de todas as tubulações expostas, quadros</w:t>
      </w:r>
      <w:proofErr w:type="gramEnd"/>
      <w:r w:rsidRPr="003B68BF">
        <w:rPr>
          <w:rFonts w:ascii="Arial" w:hAnsi="Arial" w:cs="Arial"/>
          <w:sz w:val="24"/>
          <w:szCs w:val="24"/>
        </w:rPr>
        <w:t xml:space="preserve">, equipamentos, caixas de passagem, etc, nas cores recomendadas pelos padrões da CDHU.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Construtora será responsável pela total quantificação dos materiais e serviços.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 material será entregue na obra e a responsabilidade pela guarda, </w:t>
      </w:r>
      <w:proofErr w:type="gramStart"/>
      <w:r w:rsidRPr="003B68BF">
        <w:rPr>
          <w:rFonts w:ascii="Arial" w:hAnsi="Arial" w:cs="Arial"/>
          <w:sz w:val="24"/>
          <w:szCs w:val="24"/>
        </w:rPr>
        <w:t>proteção e aplicação será</w:t>
      </w:r>
      <w:proofErr w:type="gramEnd"/>
      <w:r w:rsidRPr="003B68BF">
        <w:rPr>
          <w:rFonts w:ascii="Arial" w:hAnsi="Arial" w:cs="Arial"/>
          <w:sz w:val="24"/>
          <w:szCs w:val="24"/>
        </w:rPr>
        <w:t xml:space="preserve"> da Construtora.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As ligações definitivas de água, esgoto e energia só deverão ser feitas quando da entrega e aceitação final da obra.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Para tanto deverão ser previstas ligações provisórias a partir das entradas da obra.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Construtora deverá fazer os remanejamentos das redes de esgoto, água, energia elétrica e telefone antes do início </w:t>
      </w:r>
      <w:proofErr w:type="gramStart"/>
      <w:r w:rsidRPr="003B68BF">
        <w:rPr>
          <w:rFonts w:ascii="Arial" w:hAnsi="Arial" w:cs="Arial"/>
          <w:sz w:val="24"/>
          <w:szCs w:val="24"/>
        </w:rPr>
        <w:t>da terraplenagem</w:t>
      </w:r>
      <w:proofErr w:type="gramEnd"/>
      <w:r w:rsidRPr="003B68BF">
        <w:rPr>
          <w:rFonts w:ascii="Arial" w:hAnsi="Arial" w:cs="Arial"/>
          <w:sz w:val="24"/>
          <w:szCs w:val="24"/>
        </w:rPr>
        <w:t xml:space="preserve">, evitando-se desta forma qualquer interrupção de fornecimento das utilidades à instalações ou edifícios, por ventura, em funcionamento. </w:t>
      </w:r>
    </w:p>
    <w:p w:rsidR="00013B55" w:rsidRDefault="003B68BF" w:rsidP="00F1584A">
      <w:pPr>
        <w:pStyle w:val="PargrafodaLista"/>
        <w:numPr>
          <w:ilvl w:val="2"/>
          <w:numId w:val="4"/>
        </w:numPr>
        <w:ind w:left="709" w:hanging="709"/>
        <w:jc w:val="both"/>
        <w:rPr>
          <w:rFonts w:ascii="Arial" w:hAnsi="Arial" w:cs="Arial"/>
          <w:b/>
          <w:sz w:val="24"/>
          <w:szCs w:val="24"/>
        </w:rPr>
      </w:pPr>
      <w:r w:rsidRPr="00013B55">
        <w:rPr>
          <w:rFonts w:ascii="Arial" w:hAnsi="Arial" w:cs="Arial"/>
          <w:b/>
          <w:sz w:val="24"/>
          <w:szCs w:val="24"/>
        </w:rPr>
        <w:t xml:space="preserve">Especificações Básicas </w:t>
      </w:r>
    </w:p>
    <w:p w:rsidR="00013B55" w:rsidRPr="00013B55" w:rsidRDefault="00013B55" w:rsidP="00013B55">
      <w:pPr>
        <w:pStyle w:val="PargrafodaLista"/>
        <w:ind w:left="709"/>
        <w:jc w:val="both"/>
        <w:rPr>
          <w:rFonts w:ascii="Arial" w:hAnsi="Arial" w:cs="Arial"/>
          <w:b/>
          <w:sz w:val="10"/>
          <w:szCs w:val="10"/>
        </w:rPr>
      </w:pPr>
    </w:p>
    <w:p w:rsidR="003B68BF" w:rsidRPr="00013B55" w:rsidRDefault="003B68BF" w:rsidP="00F1584A">
      <w:pPr>
        <w:pStyle w:val="PargrafodaLista"/>
        <w:numPr>
          <w:ilvl w:val="3"/>
          <w:numId w:val="4"/>
        </w:numPr>
        <w:ind w:left="851" w:hanging="851"/>
        <w:jc w:val="both"/>
        <w:rPr>
          <w:rFonts w:ascii="Arial" w:hAnsi="Arial" w:cs="Arial"/>
          <w:b/>
          <w:sz w:val="24"/>
          <w:szCs w:val="24"/>
        </w:rPr>
      </w:pPr>
      <w:r w:rsidRPr="00013B55">
        <w:rPr>
          <w:rFonts w:ascii="Arial" w:hAnsi="Arial" w:cs="Arial"/>
          <w:b/>
          <w:sz w:val="24"/>
          <w:szCs w:val="24"/>
        </w:rPr>
        <w:t xml:space="preserve">Execução dos Serviços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Os serviços serão executados de acordo com os desenhos de projeto e as indicações e especificações do presente memorial.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 proponente </w:t>
      </w:r>
      <w:proofErr w:type="gramStart"/>
      <w:r w:rsidRPr="003B68BF">
        <w:rPr>
          <w:rFonts w:ascii="Arial" w:hAnsi="Arial" w:cs="Arial"/>
          <w:sz w:val="24"/>
          <w:szCs w:val="24"/>
        </w:rPr>
        <w:t>deverá,</w:t>
      </w:r>
      <w:proofErr w:type="gramEnd"/>
      <w:r w:rsidRPr="003B68BF">
        <w:rPr>
          <w:rFonts w:ascii="Arial" w:hAnsi="Arial" w:cs="Arial"/>
          <w:sz w:val="24"/>
          <w:szCs w:val="24"/>
        </w:rPr>
        <w:t xml:space="preserve"> se necessário, manter contato com as repartições competentes, a fim de obter as necessárias aprovações dos serviços a serem executados, bem como fazer os pedidos de ligações e inspeções. </w:t>
      </w:r>
    </w:p>
    <w:p w:rsidR="003B68BF" w:rsidRPr="003B68BF" w:rsidRDefault="003B68BF" w:rsidP="00D17420">
      <w:pPr>
        <w:jc w:val="both"/>
        <w:rPr>
          <w:rFonts w:ascii="Arial" w:hAnsi="Arial" w:cs="Arial"/>
          <w:sz w:val="24"/>
          <w:szCs w:val="24"/>
        </w:rPr>
      </w:pPr>
      <w:r w:rsidRPr="003B68BF">
        <w:rPr>
          <w:rFonts w:ascii="Arial" w:hAnsi="Arial" w:cs="Arial"/>
          <w:sz w:val="24"/>
          <w:szCs w:val="24"/>
        </w:rPr>
        <w:lastRenderedPageBreak/>
        <w:t xml:space="preserve">Os serviços deverão ser executados de acordo com o andamento da obra, devendo ser observadas as seguintes disposições: </w:t>
      </w:r>
    </w:p>
    <w:p w:rsidR="003B68BF" w:rsidRPr="003B68BF" w:rsidRDefault="003B68BF" w:rsidP="00013B55">
      <w:pPr>
        <w:ind w:firstLine="567"/>
        <w:jc w:val="both"/>
        <w:rPr>
          <w:rFonts w:ascii="Arial" w:hAnsi="Arial" w:cs="Arial"/>
          <w:sz w:val="24"/>
          <w:szCs w:val="24"/>
        </w:rPr>
      </w:pPr>
      <w:r w:rsidRPr="003B68BF">
        <w:rPr>
          <w:rFonts w:ascii="Arial" w:hAnsi="Arial" w:cs="Arial"/>
          <w:sz w:val="24"/>
          <w:szCs w:val="24"/>
        </w:rPr>
        <w:t xml:space="preserve">- Os serviços serão executados por operários especializados. </w:t>
      </w:r>
    </w:p>
    <w:p w:rsidR="003B68BF" w:rsidRPr="003B68BF" w:rsidRDefault="003B68BF" w:rsidP="00013B55">
      <w:pPr>
        <w:ind w:firstLine="567"/>
        <w:jc w:val="both"/>
        <w:rPr>
          <w:rFonts w:ascii="Arial" w:hAnsi="Arial" w:cs="Arial"/>
          <w:sz w:val="24"/>
          <w:szCs w:val="24"/>
        </w:rPr>
      </w:pPr>
      <w:r w:rsidRPr="003B68BF">
        <w:rPr>
          <w:rFonts w:ascii="Arial" w:hAnsi="Arial" w:cs="Arial"/>
          <w:sz w:val="24"/>
          <w:szCs w:val="24"/>
        </w:rPr>
        <w:t xml:space="preserve">- Deverão ser empregados nos serviços, somente ferramentas apropriadas a cada tipo de trabalho. </w:t>
      </w:r>
    </w:p>
    <w:p w:rsidR="003B68BF" w:rsidRPr="003B68BF" w:rsidRDefault="003B68BF" w:rsidP="00013B55">
      <w:pPr>
        <w:ind w:firstLine="567"/>
        <w:jc w:val="both"/>
        <w:rPr>
          <w:rFonts w:ascii="Arial" w:hAnsi="Arial" w:cs="Arial"/>
          <w:sz w:val="24"/>
          <w:szCs w:val="24"/>
        </w:rPr>
      </w:pPr>
      <w:r w:rsidRPr="003B68BF">
        <w:rPr>
          <w:rFonts w:ascii="Arial" w:hAnsi="Arial" w:cs="Arial"/>
          <w:sz w:val="24"/>
          <w:szCs w:val="24"/>
        </w:rPr>
        <w:t xml:space="preserve">- Nas passagens em ângulos quando existirem, em vigas e pilares, deixar previamente instaladas as tubulações projetadas. </w:t>
      </w:r>
    </w:p>
    <w:p w:rsidR="003B68BF" w:rsidRPr="003B68BF" w:rsidRDefault="003B68BF" w:rsidP="00013B55">
      <w:pPr>
        <w:ind w:firstLine="567"/>
        <w:jc w:val="both"/>
        <w:rPr>
          <w:rFonts w:ascii="Arial" w:hAnsi="Arial" w:cs="Arial"/>
          <w:sz w:val="24"/>
          <w:szCs w:val="24"/>
        </w:rPr>
      </w:pPr>
      <w:r w:rsidRPr="003B68BF">
        <w:rPr>
          <w:rFonts w:ascii="Arial" w:hAnsi="Arial" w:cs="Arial"/>
          <w:sz w:val="24"/>
          <w:szCs w:val="24"/>
        </w:rPr>
        <w:t xml:space="preserve">- Nas passagens retas em vigas e pilares, deixar um tubo camisa de ferro fundido ou PVC, com bitola acima da projetada. </w:t>
      </w:r>
    </w:p>
    <w:p w:rsidR="003B68BF" w:rsidRPr="003B68BF" w:rsidRDefault="003B68BF" w:rsidP="00013B55">
      <w:pPr>
        <w:ind w:firstLine="567"/>
        <w:jc w:val="both"/>
        <w:rPr>
          <w:rFonts w:ascii="Arial" w:hAnsi="Arial" w:cs="Arial"/>
          <w:sz w:val="24"/>
          <w:szCs w:val="24"/>
        </w:rPr>
      </w:pPr>
      <w:r w:rsidRPr="003B68BF">
        <w:rPr>
          <w:rFonts w:ascii="Arial" w:hAnsi="Arial" w:cs="Arial"/>
          <w:sz w:val="24"/>
          <w:szCs w:val="24"/>
        </w:rPr>
        <w:t xml:space="preserve">- Nas passagens das lajes, deixar caixas de madeira com dimensões apropriadas, com a tubulação projetada. </w:t>
      </w:r>
    </w:p>
    <w:p w:rsidR="003B68BF" w:rsidRPr="003B68BF" w:rsidRDefault="003B68BF" w:rsidP="00013B55">
      <w:pPr>
        <w:ind w:firstLine="567"/>
        <w:jc w:val="both"/>
        <w:rPr>
          <w:rFonts w:ascii="Arial" w:hAnsi="Arial" w:cs="Arial"/>
          <w:sz w:val="24"/>
          <w:szCs w:val="24"/>
        </w:rPr>
      </w:pPr>
      <w:r w:rsidRPr="003B68BF">
        <w:rPr>
          <w:rFonts w:ascii="Arial" w:hAnsi="Arial" w:cs="Arial"/>
          <w:sz w:val="24"/>
          <w:szCs w:val="24"/>
        </w:rPr>
        <w:t xml:space="preserve">- Quando conveniente, as tubulações embutidas, serão montadas antes do assentamento da alvenaria. </w:t>
      </w:r>
    </w:p>
    <w:p w:rsidR="003B68BF" w:rsidRPr="003B68BF" w:rsidRDefault="003B68BF" w:rsidP="00013B55">
      <w:pPr>
        <w:ind w:firstLine="567"/>
        <w:jc w:val="both"/>
        <w:rPr>
          <w:rFonts w:ascii="Arial" w:hAnsi="Arial" w:cs="Arial"/>
          <w:sz w:val="24"/>
          <w:szCs w:val="24"/>
        </w:rPr>
      </w:pPr>
      <w:r w:rsidRPr="003B68BF">
        <w:rPr>
          <w:rFonts w:ascii="Arial" w:hAnsi="Arial" w:cs="Arial"/>
          <w:sz w:val="24"/>
          <w:szCs w:val="24"/>
        </w:rPr>
        <w:t>- Todos os ramais horizontais das tubulações que trabalharem com escoamento livre, serão assentes sobre apoio</w:t>
      </w:r>
      <w:proofErr w:type="gramStart"/>
      <w:r w:rsidRPr="003B68BF">
        <w:rPr>
          <w:rFonts w:ascii="Arial" w:hAnsi="Arial" w:cs="Arial"/>
          <w:sz w:val="24"/>
          <w:szCs w:val="24"/>
        </w:rPr>
        <w:t xml:space="preserve"> a saber</w:t>
      </w:r>
      <w:proofErr w:type="gramEnd"/>
      <w:r w:rsidRPr="003B68BF">
        <w:rPr>
          <w:rFonts w:ascii="Arial" w:hAnsi="Arial" w:cs="Arial"/>
          <w:sz w:val="24"/>
          <w:szCs w:val="24"/>
        </w:rPr>
        <w:t xml:space="preserve">: </w:t>
      </w:r>
    </w:p>
    <w:p w:rsidR="003B68BF" w:rsidRPr="003B68BF" w:rsidRDefault="003B68BF" w:rsidP="00013B55">
      <w:pPr>
        <w:ind w:left="567"/>
        <w:jc w:val="both"/>
        <w:rPr>
          <w:rFonts w:ascii="Arial" w:hAnsi="Arial" w:cs="Arial"/>
          <w:sz w:val="24"/>
          <w:szCs w:val="24"/>
        </w:rPr>
      </w:pPr>
      <w:r w:rsidRPr="003B68BF">
        <w:rPr>
          <w:rFonts w:ascii="Arial" w:hAnsi="Arial" w:cs="Arial"/>
          <w:sz w:val="24"/>
          <w:szCs w:val="24"/>
        </w:rPr>
        <w:t xml:space="preserve">• Ramais sob a terra serão apoiados diretamente no solo compactado adequadamente. Em casos de solo com baixa resistência, que possam vir a comprometer a estabilidade da tubulação, danificando-a, deverão ser apoiados em uma base de concreto magro. </w:t>
      </w:r>
    </w:p>
    <w:p w:rsidR="003B68BF" w:rsidRPr="003B68BF" w:rsidRDefault="003B68BF" w:rsidP="00013B55">
      <w:pPr>
        <w:ind w:left="567"/>
        <w:jc w:val="both"/>
        <w:rPr>
          <w:rFonts w:ascii="Arial" w:hAnsi="Arial" w:cs="Arial"/>
          <w:sz w:val="24"/>
          <w:szCs w:val="24"/>
        </w:rPr>
      </w:pPr>
      <w:r w:rsidRPr="003B68BF">
        <w:rPr>
          <w:rFonts w:ascii="Arial" w:hAnsi="Arial" w:cs="Arial"/>
          <w:sz w:val="24"/>
          <w:szCs w:val="24"/>
        </w:rPr>
        <w:t xml:space="preserve">• Ramais sobre lajes: serão apoiados sobre blocos de concreto ou tijolos, espaçados de 1,0 m e com apoios extras nas mudanças de direção e quando houver pisos </w:t>
      </w:r>
      <w:proofErr w:type="gramStart"/>
      <w:r w:rsidRPr="003B68BF">
        <w:rPr>
          <w:rFonts w:ascii="Arial" w:hAnsi="Arial" w:cs="Arial"/>
          <w:sz w:val="24"/>
          <w:szCs w:val="24"/>
        </w:rPr>
        <w:t>concentrados ,</w:t>
      </w:r>
      <w:proofErr w:type="gramEnd"/>
      <w:r w:rsidRPr="003B68BF">
        <w:rPr>
          <w:rFonts w:ascii="Arial" w:hAnsi="Arial" w:cs="Arial"/>
          <w:sz w:val="24"/>
          <w:szCs w:val="24"/>
        </w:rPr>
        <w:t xml:space="preserve"> tais como </w:t>
      </w:r>
      <w:proofErr w:type="spellStart"/>
      <w:r w:rsidRPr="003B68BF">
        <w:rPr>
          <w:rFonts w:ascii="Arial" w:hAnsi="Arial" w:cs="Arial"/>
          <w:sz w:val="24"/>
          <w:szCs w:val="24"/>
        </w:rPr>
        <w:t>regastos</w:t>
      </w:r>
      <w:proofErr w:type="spellEnd"/>
      <w:r w:rsidRPr="003B68BF">
        <w:rPr>
          <w:rFonts w:ascii="Arial" w:hAnsi="Arial" w:cs="Arial"/>
          <w:sz w:val="24"/>
          <w:szCs w:val="24"/>
        </w:rPr>
        <w:t xml:space="preserve">. </w:t>
      </w:r>
    </w:p>
    <w:p w:rsidR="003B68BF" w:rsidRPr="003B68BF" w:rsidRDefault="003B68BF" w:rsidP="00013B55">
      <w:pPr>
        <w:ind w:left="567"/>
        <w:jc w:val="both"/>
        <w:rPr>
          <w:rFonts w:ascii="Arial" w:hAnsi="Arial" w:cs="Arial"/>
          <w:sz w:val="24"/>
          <w:szCs w:val="24"/>
        </w:rPr>
      </w:pPr>
      <w:r w:rsidRPr="003B68BF">
        <w:rPr>
          <w:rFonts w:ascii="Arial" w:hAnsi="Arial" w:cs="Arial"/>
          <w:sz w:val="24"/>
          <w:szCs w:val="24"/>
        </w:rPr>
        <w:t xml:space="preserve">• Ramais </w:t>
      </w:r>
      <w:proofErr w:type="gramStart"/>
      <w:r w:rsidRPr="003B68BF">
        <w:rPr>
          <w:rFonts w:ascii="Arial" w:hAnsi="Arial" w:cs="Arial"/>
          <w:sz w:val="24"/>
          <w:szCs w:val="24"/>
        </w:rPr>
        <w:t>sob lajes</w:t>
      </w:r>
      <w:proofErr w:type="gramEnd"/>
      <w:r w:rsidRPr="003B68BF">
        <w:rPr>
          <w:rFonts w:ascii="Arial" w:hAnsi="Arial" w:cs="Arial"/>
          <w:sz w:val="24"/>
          <w:szCs w:val="24"/>
        </w:rPr>
        <w:t xml:space="preserve">: serão apoiados por braçadeiras que serão fixadas nas lajes, espaçadas de tal forma a se obter uma boa fixação das tubulações. </w:t>
      </w:r>
    </w:p>
    <w:p w:rsidR="003B68BF" w:rsidRPr="003B68BF" w:rsidRDefault="003B68BF" w:rsidP="00013B55">
      <w:pPr>
        <w:ind w:firstLine="567"/>
        <w:jc w:val="both"/>
        <w:rPr>
          <w:rFonts w:ascii="Arial" w:hAnsi="Arial" w:cs="Arial"/>
          <w:sz w:val="24"/>
          <w:szCs w:val="24"/>
        </w:rPr>
      </w:pPr>
      <w:r w:rsidRPr="003B68BF">
        <w:rPr>
          <w:rFonts w:ascii="Arial" w:hAnsi="Arial" w:cs="Arial"/>
          <w:sz w:val="24"/>
          <w:szCs w:val="24"/>
        </w:rPr>
        <w:t xml:space="preserve">- A declividade mínima da tubulação de esgoto será de 1%para tubulações com diâmetro igual ou superior a </w:t>
      </w:r>
      <w:proofErr w:type="gramStart"/>
      <w:r w:rsidRPr="003B68BF">
        <w:rPr>
          <w:rFonts w:ascii="Arial" w:hAnsi="Arial" w:cs="Arial"/>
          <w:sz w:val="24"/>
          <w:szCs w:val="24"/>
        </w:rPr>
        <w:t>100mm</w:t>
      </w:r>
      <w:proofErr w:type="gramEnd"/>
      <w:r w:rsidRPr="003B68BF">
        <w:rPr>
          <w:rFonts w:ascii="Arial" w:hAnsi="Arial" w:cs="Arial"/>
          <w:sz w:val="24"/>
          <w:szCs w:val="24"/>
        </w:rPr>
        <w:t xml:space="preserve"> e de 2% par as tubulações com diâmetro igual ou inferior a 75mm. </w:t>
      </w:r>
    </w:p>
    <w:p w:rsidR="003B68BF" w:rsidRPr="003B68BF" w:rsidRDefault="003B68BF" w:rsidP="00013B55">
      <w:pPr>
        <w:ind w:firstLine="567"/>
        <w:jc w:val="both"/>
        <w:rPr>
          <w:rFonts w:ascii="Arial" w:hAnsi="Arial" w:cs="Arial"/>
          <w:sz w:val="24"/>
          <w:szCs w:val="24"/>
        </w:rPr>
      </w:pPr>
      <w:r w:rsidRPr="003B68BF">
        <w:rPr>
          <w:rFonts w:ascii="Arial" w:hAnsi="Arial" w:cs="Arial"/>
          <w:sz w:val="24"/>
          <w:szCs w:val="24"/>
        </w:rPr>
        <w:t xml:space="preserve">- A declividade mínima da tubulação de águas pluviais será de 0,5%. </w:t>
      </w:r>
    </w:p>
    <w:p w:rsidR="003B68BF" w:rsidRPr="003B68BF" w:rsidRDefault="003B68BF" w:rsidP="00013B55">
      <w:pPr>
        <w:ind w:firstLine="567"/>
        <w:jc w:val="both"/>
        <w:rPr>
          <w:rFonts w:ascii="Arial" w:hAnsi="Arial" w:cs="Arial"/>
          <w:sz w:val="24"/>
          <w:szCs w:val="24"/>
        </w:rPr>
      </w:pPr>
      <w:r w:rsidRPr="003B68BF">
        <w:rPr>
          <w:rFonts w:ascii="Arial" w:hAnsi="Arial" w:cs="Arial"/>
          <w:sz w:val="24"/>
          <w:szCs w:val="24"/>
        </w:rPr>
        <w:t xml:space="preserve">- As tubulações verticais, quando não embutidas, deverão ser fixadas por braçadeiras galvanizadas, com espaçamento tal que garanta uma boa fixação. </w:t>
      </w:r>
    </w:p>
    <w:p w:rsidR="003B68BF" w:rsidRPr="003B68BF" w:rsidRDefault="003B68BF" w:rsidP="00013B55">
      <w:pPr>
        <w:ind w:firstLine="567"/>
        <w:jc w:val="both"/>
        <w:rPr>
          <w:rFonts w:ascii="Arial" w:hAnsi="Arial" w:cs="Arial"/>
          <w:sz w:val="24"/>
          <w:szCs w:val="24"/>
        </w:rPr>
      </w:pPr>
      <w:r w:rsidRPr="003B68BF">
        <w:rPr>
          <w:rFonts w:ascii="Arial" w:hAnsi="Arial" w:cs="Arial"/>
          <w:sz w:val="24"/>
          <w:szCs w:val="24"/>
        </w:rPr>
        <w:t>- As juntas dos tubos de ferro galvanizado, serão roscadas, sendo as roscas abertas, com bastante cuidado, e para a vedação das mesmas, deverá ser usada fita teflon.</w:t>
      </w:r>
    </w:p>
    <w:p w:rsidR="003B68BF" w:rsidRPr="003B68BF" w:rsidRDefault="003B68BF" w:rsidP="00013B55">
      <w:pPr>
        <w:ind w:firstLine="567"/>
        <w:jc w:val="both"/>
        <w:rPr>
          <w:rFonts w:ascii="Arial" w:hAnsi="Arial" w:cs="Arial"/>
          <w:sz w:val="24"/>
          <w:szCs w:val="24"/>
        </w:rPr>
      </w:pPr>
      <w:r w:rsidRPr="003B68BF">
        <w:rPr>
          <w:rFonts w:ascii="Arial" w:hAnsi="Arial" w:cs="Arial"/>
          <w:sz w:val="24"/>
          <w:szCs w:val="24"/>
        </w:rPr>
        <w:lastRenderedPageBreak/>
        <w:t xml:space="preserve"> - As interligações entre materiais diferentes serão feitas usando-se somente peças especiais para este fim. </w:t>
      </w:r>
    </w:p>
    <w:p w:rsidR="003B68BF" w:rsidRPr="003B68BF" w:rsidRDefault="003B68BF" w:rsidP="00013B55">
      <w:pPr>
        <w:ind w:firstLine="567"/>
        <w:jc w:val="both"/>
        <w:rPr>
          <w:rFonts w:ascii="Arial" w:hAnsi="Arial" w:cs="Arial"/>
          <w:sz w:val="24"/>
          <w:szCs w:val="24"/>
        </w:rPr>
      </w:pPr>
      <w:r w:rsidRPr="003B68BF">
        <w:rPr>
          <w:rFonts w:ascii="Arial" w:hAnsi="Arial" w:cs="Arial"/>
          <w:sz w:val="24"/>
          <w:szCs w:val="24"/>
        </w:rPr>
        <w:t xml:space="preserve">- Não serão aceitas curvas forçadas nas tubulações sendo que nas mudanças de direções serão usadas somente peças apropriadas do mesmo material, de forma a se conseguir ângulos perfeitos. </w:t>
      </w:r>
    </w:p>
    <w:p w:rsidR="003B68BF" w:rsidRPr="003B68BF" w:rsidRDefault="003B68BF" w:rsidP="00013B55">
      <w:pPr>
        <w:ind w:firstLine="567"/>
        <w:jc w:val="both"/>
        <w:rPr>
          <w:rFonts w:ascii="Arial" w:hAnsi="Arial" w:cs="Arial"/>
          <w:sz w:val="24"/>
          <w:szCs w:val="24"/>
        </w:rPr>
      </w:pPr>
      <w:r w:rsidRPr="003B68BF">
        <w:rPr>
          <w:rFonts w:ascii="Arial" w:hAnsi="Arial" w:cs="Arial"/>
          <w:sz w:val="24"/>
          <w:szCs w:val="24"/>
        </w:rPr>
        <w:t xml:space="preserve">- Durante a construção, as extremidades livres das canalizações serão vedadas, a fim de se evitar futuras obstruções. </w:t>
      </w:r>
    </w:p>
    <w:p w:rsidR="003B68BF" w:rsidRPr="003B68BF" w:rsidRDefault="003B68BF" w:rsidP="00013B55">
      <w:pPr>
        <w:ind w:firstLine="567"/>
        <w:jc w:val="both"/>
        <w:rPr>
          <w:rFonts w:ascii="Arial" w:hAnsi="Arial" w:cs="Arial"/>
          <w:sz w:val="24"/>
          <w:szCs w:val="24"/>
        </w:rPr>
      </w:pPr>
      <w:r w:rsidRPr="003B68BF">
        <w:rPr>
          <w:rFonts w:ascii="Arial" w:hAnsi="Arial" w:cs="Arial"/>
          <w:sz w:val="24"/>
          <w:szCs w:val="24"/>
        </w:rPr>
        <w:t xml:space="preserve">- Para facilitar em qualquer tempo, as desmontagens das tubulações, deverão ser colocadas, onde necessárias, uniões e Conexões roscadas. </w:t>
      </w:r>
    </w:p>
    <w:p w:rsidR="003B68BF" w:rsidRPr="003B68BF" w:rsidRDefault="003B68BF" w:rsidP="00013B55">
      <w:pPr>
        <w:ind w:firstLine="567"/>
        <w:jc w:val="both"/>
        <w:rPr>
          <w:rFonts w:ascii="Arial" w:hAnsi="Arial" w:cs="Arial"/>
          <w:sz w:val="24"/>
          <w:szCs w:val="24"/>
        </w:rPr>
      </w:pPr>
      <w:r w:rsidRPr="003B68BF">
        <w:rPr>
          <w:rFonts w:ascii="Arial" w:hAnsi="Arial" w:cs="Arial"/>
          <w:sz w:val="24"/>
          <w:szCs w:val="24"/>
        </w:rPr>
        <w:t xml:space="preserve">- A colocação dos aparelhos sanitários deverá ser feita com o máximo de esmero, de modo a se obter uma vedação perfeita nas ligações de água e nas de esgoto, e um acabamento de primeira qualidade. </w:t>
      </w:r>
    </w:p>
    <w:p w:rsidR="003B68BF" w:rsidRPr="003B68BF" w:rsidRDefault="003B68BF" w:rsidP="00013B55">
      <w:pPr>
        <w:ind w:firstLine="567"/>
        <w:jc w:val="both"/>
        <w:rPr>
          <w:rFonts w:ascii="Arial" w:hAnsi="Arial" w:cs="Arial"/>
          <w:sz w:val="24"/>
          <w:szCs w:val="24"/>
        </w:rPr>
      </w:pPr>
      <w:r w:rsidRPr="003B68BF">
        <w:rPr>
          <w:rFonts w:ascii="Arial" w:hAnsi="Arial" w:cs="Arial"/>
          <w:sz w:val="24"/>
          <w:szCs w:val="24"/>
        </w:rPr>
        <w:t xml:space="preserve">- As extremidades abertas das tubulações de ventilação sobre a cobertura do prédio, deverão ser </w:t>
      </w:r>
      <w:proofErr w:type="gramStart"/>
      <w:r w:rsidRPr="003B68BF">
        <w:rPr>
          <w:rFonts w:ascii="Arial" w:hAnsi="Arial" w:cs="Arial"/>
          <w:sz w:val="24"/>
          <w:szCs w:val="24"/>
        </w:rPr>
        <w:t>protegidos</w:t>
      </w:r>
      <w:proofErr w:type="gramEnd"/>
      <w:r w:rsidRPr="003B68BF">
        <w:rPr>
          <w:rFonts w:ascii="Arial" w:hAnsi="Arial" w:cs="Arial"/>
          <w:sz w:val="24"/>
          <w:szCs w:val="24"/>
        </w:rPr>
        <w:t xml:space="preserve"> por chapéus. </w:t>
      </w:r>
    </w:p>
    <w:p w:rsidR="003B68BF" w:rsidRPr="003B68BF" w:rsidRDefault="003B68BF" w:rsidP="00013B55">
      <w:pPr>
        <w:ind w:firstLine="567"/>
        <w:jc w:val="both"/>
        <w:rPr>
          <w:rFonts w:ascii="Arial" w:hAnsi="Arial" w:cs="Arial"/>
          <w:sz w:val="24"/>
          <w:szCs w:val="24"/>
        </w:rPr>
      </w:pPr>
      <w:r w:rsidRPr="003B68BF">
        <w:rPr>
          <w:rFonts w:ascii="Arial" w:hAnsi="Arial" w:cs="Arial"/>
          <w:sz w:val="24"/>
          <w:szCs w:val="24"/>
        </w:rPr>
        <w:t xml:space="preserve">- As tubulações de água fria deverão ser testadas conforme especifica a NBR5626 - "Instalação predial de água fria" (Recebimento de Instalações Prediais de Água fria). </w:t>
      </w:r>
    </w:p>
    <w:p w:rsidR="003B68BF" w:rsidRPr="003B68BF" w:rsidRDefault="003B68BF" w:rsidP="00013B55">
      <w:pPr>
        <w:ind w:firstLine="567"/>
        <w:jc w:val="both"/>
        <w:rPr>
          <w:rFonts w:ascii="Arial" w:hAnsi="Arial" w:cs="Arial"/>
          <w:sz w:val="24"/>
          <w:szCs w:val="24"/>
        </w:rPr>
      </w:pPr>
      <w:r w:rsidRPr="003B68BF">
        <w:rPr>
          <w:rFonts w:ascii="Arial" w:hAnsi="Arial" w:cs="Arial"/>
          <w:sz w:val="24"/>
          <w:szCs w:val="24"/>
        </w:rPr>
        <w:t xml:space="preserve">- </w:t>
      </w:r>
      <w:proofErr w:type="gramStart"/>
      <w:r w:rsidRPr="003B68BF">
        <w:rPr>
          <w:rFonts w:ascii="Arial" w:hAnsi="Arial" w:cs="Arial"/>
          <w:sz w:val="24"/>
          <w:szCs w:val="24"/>
        </w:rPr>
        <w:t>As tubulações de esgoto e ventilação deverão ser testadas conforme especifica a NBR-8160 - Sistemas prediais de esgoto sanitário - Projeto e execução"</w:t>
      </w:r>
      <w:proofErr w:type="gramEnd"/>
      <w:r w:rsidRPr="003B68BF">
        <w:rPr>
          <w:rFonts w:ascii="Arial" w:hAnsi="Arial" w:cs="Arial"/>
          <w:sz w:val="24"/>
          <w:szCs w:val="24"/>
        </w:rPr>
        <w:t xml:space="preserve">, itens 5.3 e 5.4. </w:t>
      </w:r>
    </w:p>
    <w:p w:rsidR="003B68BF" w:rsidRPr="003B68BF" w:rsidRDefault="003B68BF" w:rsidP="00D17420">
      <w:pPr>
        <w:jc w:val="both"/>
        <w:rPr>
          <w:rFonts w:ascii="Arial" w:hAnsi="Arial" w:cs="Arial"/>
          <w:sz w:val="24"/>
          <w:szCs w:val="24"/>
        </w:rPr>
      </w:pPr>
      <w:r w:rsidRPr="003B68BF">
        <w:rPr>
          <w:rFonts w:ascii="Arial" w:hAnsi="Arial" w:cs="Arial"/>
          <w:sz w:val="24"/>
          <w:szCs w:val="24"/>
        </w:rPr>
        <w:t>Todas as provas e os testes de funcionamento dos aparelhos e equipamentos</w:t>
      </w:r>
      <w:proofErr w:type="gramStart"/>
      <w:r w:rsidRPr="003B68BF">
        <w:rPr>
          <w:rFonts w:ascii="Arial" w:hAnsi="Arial" w:cs="Arial"/>
          <w:sz w:val="24"/>
          <w:szCs w:val="24"/>
        </w:rPr>
        <w:t>, serão</w:t>
      </w:r>
      <w:proofErr w:type="gramEnd"/>
      <w:r w:rsidRPr="003B68BF">
        <w:rPr>
          <w:rFonts w:ascii="Arial" w:hAnsi="Arial" w:cs="Arial"/>
          <w:sz w:val="24"/>
          <w:szCs w:val="24"/>
        </w:rPr>
        <w:t xml:space="preserve"> feitos na presença do Engenheiro Fiscal da Obra. </w:t>
      </w:r>
    </w:p>
    <w:p w:rsidR="003B68BF" w:rsidRPr="00013B55" w:rsidRDefault="003B68BF" w:rsidP="00F1584A">
      <w:pPr>
        <w:pStyle w:val="PargrafodaLista"/>
        <w:numPr>
          <w:ilvl w:val="3"/>
          <w:numId w:val="4"/>
        </w:numPr>
        <w:ind w:left="851" w:hanging="851"/>
        <w:jc w:val="both"/>
        <w:rPr>
          <w:rFonts w:ascii="Arial" w:hAnsi="Arial" w:cs="Arial"/>
          <w:b/>
          <w:sz w:val="24"/>
          <w:szCs w:val="24"/>
        </w:rPr>
      </w:pPr>
      <w:r w:rsidRPr="00013B55">
        <w:rPr>
          <w:rFonts w:ascii="Arial" w:hAnsi="Arial" w:cs="Arial"/>
          <w:b/>
          <w:sz w:val="24"/>
          <w:szCs w:val="24"/>
        </w:rPr>
        <w:t xml:space="preserve">Serviços Externos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 Locação </w:t>
      </w:r>
    </w:p>
    <w:p w:rsidR="003B68BF" w:rsidRPr="003B68BF" w:rsidRDefault="003B68BF" w:rsidP="00D17420">
      <w:pPr>
        <w:jc w:val="both"/>
        <w:rPr>
          <w:rFonts w:ascii="Arial" w:hAnsi="Arial" w:cs="Arial"/>
          <w:sz w:val="24"/>
          <w:szCs w:val="24"/>
        </w:rPr>
      </w:pPr>
      <w:r w:rsidRPr="003B68BF">
        <w:rPr>
          <w:rFonts w:ascii="Arial" w:hAnsi="Arial" w:cs="Arial"/>
          <w:sz w:val="24"/>
          <w:szCs w:val="24"/>
        </w:rPr>
        <w:t>A tubulação deverá ser locada de acordo com o projeto respectivo, admitindo-se certa flexibilidade na escolha definitiva de sua posição, em função das peculiaridades da obra.</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 Forma e Dimensão da Vala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vala deve ser escavada de modo a resultar uma seção retangular. Caso o solo não possua coesão suficiente para permitir a estabilidade das paredes, </w:t>
      </w:r>
      <w:proofErr w:type="gramStart"/>
      <w:r w:rsidRPr="003B68BF">
        <w:rPr>
          <w:rFonts w:ascii="Arial" w:hAnsi="Arial" w:cs="Arial"/>
          <w:sz w:val="24"/>
          <w:szCs w:val="24"/>
        </w:rPr>
        <w:t>admite-se</w:t>
      </w:r>
      <w:proofErr w:type="gramEnd"/>
      <w:r w:rsidRPr="003B68BF">
        <w:rPr>
          <w:rFonts w:ascii="Arial" w:hAnsi="Arial" w:cs="Arial"/>
          <w:sz w:val="24"/>
          <w:szCs w:val="24"/>
        </w:rPr>
        <w:t xml:space="preserve"> taludes a partir do dorso do tubo.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largura da vala deverá ser tão reduzida quanto possível, respeitando o limite mínimo de D+30 cm, onde D= diâmetro externo do tubo a assentar em cm. </w:t>
      </w:r>
    </w:p>
    <w:p w:rsidR="003B68BF" w:rsidRPr="003B68BF" w:rsidRDefault="003B68BF" w:rsidP="00D17420">
      <w:pPr>
        <w:jc w:val="both"/>
        <w:rPr>
          <w:rFonts w:ascii="Arial" w:hAnsi="Arial" w:cs="Arial"/>
          <w:sz w:val="24"/>
          <w:szCs w:val="24"/>
        </w:rPr>
      </w:pPr>
      <w:r w:rsidRPr="003B68BF">
        <w:rPr>
          <w:rFonts w:ascii="Arial" w:hAnsi="Arial" w:cs="Arial"/>
          <w:sz w:val="24"/>
          <w:szCs w:val="24"/>
        </w:rPr>
        <w:lastRenderedPageBreak/>
        <w:t>Nas travessias, onde a tubulação passar sob o leito carroçável, a profundidade da vala deverá ser tal que resulte em um mínimo de 80 cm para o recobrimento da tubulação.</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Quanto o assentamento se der no passeio ou em outras áreas de pedestres, o limite acima poderá ser reduzido, respeitando os indicados no projeto.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 Escavação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As valas para receberem as tubulações serão escavadas segundo a linha de eixo, </w:t>
      </w:r>
      <w:proofErr w:type="gramStart"/>
      <w:r w:rsidRPr="003B68BF">
        <w:rPr>
          <w:rFonts w:ascii="Arial" w:hAnsi="Arial" w:cs="Arial"/>
          <w:sz w:val="24"/>
          <w:szCs w:val="24"/>
        </w:rPr>
        <w:t>obedecendo o</w:t>
      </w:r>
      <w:proofErr w:type="gramEnd"/>
      <w:r w:rsidRPr="003B68BF">
        <w:rPr>
          <w:rFonts w:ascii="Arial" w:hAnsi="Arial" w:cs="Arial"/>
          <w:sz w:val="24"/>
          <w:szCs w:val="24"/>
        </w:rPr>
        <w:t xml:space="preserve"> projeto.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escavação será feita pelo processo mecânico ou manual, julgado mais eficiente.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 material escavado será colocado de um lado da vala, de tal modo que, entre a borda da escavação e o pé do monte de terra, fique pelo menos um espaço de 30 cm.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 Preparo da Vala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No caso em que o fundo da vala apresente solo rochoso, entre este e os tubos deverá ser interposta uma camada terrosa, isenta de corpos estranhos e que tenha uma espessura não inferior a 10 cm.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No caso do fundo da vala se apresentar em rocha decomposta, deverá ser interposta uma camada terrosa, isenta de pedras ou corpos estranhos e que tenha uma espessura não inferior a 15 cm.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 Assentamento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Antes do assentamento, os tubos devem ser dispostos linearmente </w:t>
      </w:r>
      <w:proofErr w:type="gramStart"/>
      <w:r w:rsidRPr="003B68BF">
        <w:rPr>
          <w:rFonts w:ascii="Arial" w:hAnsi="Arial" w:cs="Arial"/>
          <w:sz w:val="24"/>
          <w:szCs w:val="24"/>
        </w:rPr>
        <w:t>aos longo</w:t>
      </w:r>
      <w:proofErr w:type="gramEnd"/>
      <w:r w:rsidRPr="003B68BF">
        <w:rPr>
          <w:rFonts w:ascii="Arial" w:hAnsi="Arial" w:cs="Arial"/>
          <w:sz w:val="24"/>
          <w:szCs w:val="24"/>
        </w:rPr>
        <w:t xml:space="preserve"> da vala, bem como as Conexões e peças especiais.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As tubulações poderão ser deslocadas para as frentes de serviço com bastante antecedência.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Para a montagem das tubulações deverão ser obedecidas rigorosamente, as instruções dos fabricantes respectivos.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Sempre que houver paralisação dos trabalhos de assentamento, a extremidade do último tubo deverá ser fechada para impedir a introdução de corpos estranhos.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imobilização dos tubos durante a montagem deverá ser conseguida por meio de terra colocada ao lado da tubulação e adensada cuidadosamente, não sendo permitidos a introdução de pedras e outros corpos duros. </w:t>
      </w:r>
    </w:p>
    <w:p w:rsidR="003B68BF" w:rsidRPr="003B68BF" w:rsidRDefault="003B68BF" w:rsidP="00D17420">
      <w:pPr>
        <w:jc w:val="both"/>
        <w:rPr>
          <w:rFonts w:ascii="Arial" w:hAnsi="Arial" w:cs="Arial"/>
          <w:sz w:val="24"/>
          <w:szCs w:val="24"/>
        </w:rPr>
      </w:pPr>
      <w:r w:rsidRPr="003B68BF">
        <w:rPr>
          <w:rFonts w:ascii="Arial" w:hAnsi="Arial" w:cs="Arial"/>
          <w:sz w:val="24"/>
          <w:szCs w:val="24"/>
        </w:rPr>
        <w:lastRenderedPageBreak/>
        <w:t xml:space="preserve">No caso de assentamento de tubulações de materiais diferentes, deverão ser utilizadas peças especiais (adaptadores) apropriadas.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 Ancoragens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Todas as curvas formando ângulos iguais ou superiores a 22º 30' e todos os tês deverão ser ancorados, mormente as Conexões das linhas de recalque, estas com ângulos superiores a 11º15'.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pressão a ser utilizada para o dimensionamento das ancoragens será a equivalente a diferença de nível entre o N.A. do reservatório que alimenta a rede e a cota do terreno no ponto considerado, admitindo-se condições estáticas de funcionamento.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 Preenchimento das Valas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Após a colocação definitiva dos tubos e peças especiais na base de assentamento, as partes laterais da vala serão preenchidas com material absolutamente isento de pedras, em camadas não superiores a 10 cm, até uma cota de 30 cm acima da geratriz superior do tubo.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Na primeira camada, esse material será forçado a ocupar a parte inferior da tubulação, por meio da movimentação adequada de pás.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 adensamento deverá ser feito cuidadosamente com soquetes manuais evitando choque com os tubos já assentados de maneira que a estabilidade transversal da canalização fique perfeitamente garantida.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Em seguida, o preenchimento continuará em camadas de 10 cm de espessura, com material ainda isento de pedras, até cerca de 30 cm acima da geratriz, superior da canalização. Em cada camada será feito um adensamento manual somente nas partes laterais, fora da zona ocupada pelos tubos.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Na camada seguinte, além da compactação rigorosa nas laterais, será feita uma compactação cuidadosa da zona central da vala, a fim de garantir a perfeita estabilidade longitudinal da tubulação.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 reaterro descrito nos itens acima, numa primeira fase, não será aplicado nas regiões das juntas. Estas serão preenchidas após os ensaios da linha.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Após os ensaios de pressão e estanqueidade das canalizações, deverá ser completado o aterro das valas.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As zonas descobertas nas proximidades das juntas serão aterradas com os mesmos cuidados apontados anteriormente até a altura de 30 cm acima da geratriz superior da tubulação. </w:t>
      </w:r>
    </w:p>
    <w:p w:rsidR="003B68BF" w:rsidRPr="003B68BF" w:rsidRDefault="003B68BF" w:rsidP="00D17420">
      <w:pPr>
        <w:jc w:val="both"/>
        <w:rPr>
          <w:rFonts w:ascii="Arial" w:hAnsi="Arial" w:cs="Arial"/>
          <w:sz w:val="24"/>
          <w:szCs w:val="24"/>
        </w:rPr>
      </w:pPr>
      <w:r w:rsidRPr="003B68BF">
        <w:rPr>
          <w:rFonts w:ascii="Arial" w:hAnsi="Arial" w:cs="Arial"/>
          <w:sz w:val="24"/>
          <w:szCs w:val="24"/>
        </w:rPr>
        <w:lastRenderedPageBreak/>
        <w:t xml:space="preserve">O restante do aterro, até a superfície do terreno será preenchido, sempre que possível, com material da própria escavação, mas não contendo pedras com dimensões superiores a </w:t>
      </w:r>
      <w:proofErr w:type="gramStart"/>
      <w:r w:rsidRPr="003B68BF">
        <w:rPr>
          <w:rFonts w:ascii="Arial" w:hAnsi="Arial" w:cs="Arial"/>
          <w:sz w:val="24"/>
          <w:szCs w:val="24"/>
        </w:rPr>
        <w:t>5</w:t>
      </w:r>
      <w:proofErr w:type="gramEnd"/>
      <w:r w:rsidRPr="003B68BF">
        <w:rPr>
          <w:rFonts w:ascii="Arial" w:hAnsi="Arial" w:cs="Arial"/>
          <w:sz w:val="24"/>
          <w:szCs w:val="24"/>
        </w:rPr>
        <w:t xml:space="preserve"> cm.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Este material será adensado em camadas de 20 ou 30 cm, até atingir densidade e compactação comparável à do terreno natural adjacente. </w:t>
      </w:r>
    </w:p>
    <w:p w:rsidR="003B68BF" w:rsidRPr="00013B55" w:rsidRDefault="003B68BF" w:rsidP="00F1584A">
      <w:pPr>
        <w:pStyle w:val="PargrafodaLista"/>
        <w:numPr>
          <w:ilvl w:val="3"/>
          <w:numId w:val="4"/>
        </w:numPr>
        <w:ind w:left="851" w:hanging="851"/>
        <w:jc w:val="both"/>
        <w:rPr>
          <w:rFonts w:ascii="Arial" w:hAnsi="Arial" w:cs="Arial"/>
          <w:b/>
          <w:sz w:val="24"/>
          <w:szCs w:val="24"/>
        </w:rPr>
      </w:pPr>
      <w:r w:rsidRPr="00013B55">
        <w:rPr>
          <w:rFonts w:ascii="Arial" w:hAnsi="Arial" w:cs="Arial"/>
          <w:b/>
          <w:sz w:val="24"/>
          <w:szCs w:val="24"/>
        </w:rPr>
        <w:t xml:space="preserve">Materiais a Empregar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não ser quando especificado em contrário, os materiais serão todos nacionais, de primeira qualidade. A expressão de "primeira qualidade" tem nas presentes especificações, o sentido que lhe é usualmente dado no comércio; indica quando existem diferentes gradações de qualidade de um mesmo produto, a gradação de qualidade superior.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Construtora somente poderá utilizar materiais cujos fabricantes estejam habilitados junto ao Setor de Projetos da CDHU, os quais estão especificados no Cadastro de Padronização de Materiais Hidráulico, de conhecimento da </w:t>
      </w:r>
      <w:proofErr w:type="gramStart"/>
      <w:r w:rsidRPr="003B68BF">
        <w:rPr>
          <w:rFonts w:ascii="Arial" w:hAnsi="Arial" w:cs="Arial"/>
          <w:sz w:val="24"/>
          <w:szCs w:val="24"/>
        </w:rPr>
        <w:t>Fiscalização</w:t>
      </w:r>
      <w:proofErr w:type="gramEnd"/>
      <w:r w:rsidRPr="003B68BF">
        <w:rPr>
          <w:rFonts w:ascii="Arial" w:hAnsi="Arial" w:cs="Arial"/>
          <w:sz w:val="24"/>
          <w:szCs w:val="24"/>
        </w:rPr>
        <w:t xml:space="preserve"> </w:t>
      </w:r>
    </w:p>
    <w:p w:rsidR="003B68BF" w:rsidRPr="00013B55" w:rsidRDefault="003B68BF" w:rsidP="00F1584A">
      <w:pPr>
        <w:pStyle w:val="PargrafodaLista"/>
        <w:numPr>
          <w:ilvl w:val="3"/>
          <w:numId w:val="4"/>
        </w:numPr>
        <w:ind w:left="851" w:hanging="851"/>
        <w:jc w:val="both"/>
        <w:rPr>
          <w:rFonts w:ascii="Arial" w:hAnsi="Arial" w:cs="Arial"/>
          <w:b/>
          <w:sz w:val="24"/>
          <w:szCs w:val="24"/>
        </w:rPr>
      </w:pPr>
      <w:r w:rsidRPr="00013B55">
        <w:rPr>
          <w:rFonts w:ascii="Arial" w:hAnsi="Arial" w:cs="Arial"/>
          <w:b/>
          <w:sz w:val="24"/>
          <w:szCs w:val="24"/>
        </w:rPr>
        <w:t xml:space="preserve">Materiais Usados e Danificados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Não será permitido o emprego de materiais usados e/ou danificados. </w:t>
      </w:r>
    </w:p>
    <w:p w:rsidR="003B68BF" w:rsidRPr="00013B55" w:rsidRDefault="003B68BF" w:rsidP="00F1584A">
      <w:pPr>
        <w:pStyle w:val="PargrafodaLista"/>
        <w:numPr>
          <w:ilvl w:val="3"/>
          <w:numId w:val="4"/>
        </w:numPr>
        <w:ind w:left="851" w:hanging="851"/>
        <w:jc w:val="both"/>
        <w:rPr>
          <w:rFonts w:ascii="Arial" w:hAnsi="Arial" w:cs="Arial"/>
          <w:b/>
          <w:sz w:val="24"/>
          <w:szCs w:val="24"/>
        </w:rPr>
      </w:pPr>
      <w:r w:rsidRPr="00013B55">
        <w:rPr>
          <w:rFonts w:ascii="Arial" w:hAnsi="Arial" w:cs="Arial"/>
          <w:b/>
          <w:sz w:val="24"/>
          <w:szCs w:val="24"/>
        </w:rPr>
        <w:t xml:space="preserve">Substituição de Materiais Especificados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Quando houver motivos ponderáveis para a substituição de um material especificado por outro, a contratada, em tempo hábil, apresentará por escrito, por intermédio da Fiscalização, a proposta de substituição, instruindo-a com as razões determinadas do pedido de orçamento comparativo.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 estudo e aprovação dos pedidos de substituição, só poderão ser efetuados quando cumpridas as seguintes exigências: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 Declaração de que a substituição se fará sem ônus para a </w:t>
      </w:r>
      <w:r w:rsidR="00701C52">
        <w:rPr>
          <w:rFonts w:ascii="Arial" w:hAnsi="Arial" w:cs="Arial"/>
          <w:sz w:val="24"/>
          <w:szCs w:val="24"/>
        </w:rPr>
        <w:t>Secretaria de Projetos Esp</w:t>
      </w:r>
      <w:r w:rsidR="00096A8B">
        <w:rPr>
          <w:rFonts w:ascii="Arial" w:hAnsi="Arial" w:cs="Arial"/>
          <w:sz w:val="24"/>
          <w:szCs w:val="24"/>
        </w:rPr>
        <w:t>eciais Convênios e Habitação (S</w:t>
      </w:r>
      <w:r w:rsidR="00701C52">
        <w:rPr>
          <w:rFonts w:ascii="Arial" w:hAnsi="Arial" w:cs="Arial"/>
          <w:sz w:val="24"/>
          <w:szCs w:val="24"/>
        </w:rPr>
        <w:t>PEC) da Prefeitura de Carapicuíba</w:t>
      </w:r>
      <w:r w:rsidRPr="003B68BF">
        <w:rPr>
          <w:rFonts w:ascii="Arial" w:hAnsi="Arial" w:cs="Arial"/>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 Apresentação de provas, pelo interessado, da equivalência técnica do produto proposto ao especificado, compreendendo como peça fundamental o laudo do exame comparativo dos materiais, efetuado por laboratório tecnológico idôneo, que deverá ser submetido a análise e aprovação d</w:t>
      </w:r>
      <w:r w:rsidR="004B4104">
        <w:rPr>
          <w:rFonts w:ascii="Arial" w:hAnsi="Arial" w:cs="Arial"/>
          <w:sz w:val="24"/>
          <w:szCs w:val="24"/>
        </w:rPr>
        <w:t>a</w:t>
      </w:r>
      <w:r w:rsidRPr="003B68BF">
        <w:rPr>
          <w:rFonts w:ascii="Arial" w:hAnsi="Arial" w:cs="Arial"/>
          <w:sz w:val="24"/>
          <w:szCs w:val="24"/>
        </w:rPr>
        <w:t xml:space="preserve"> </w:t>
      </w:r>
      <w:r w:rsidR="004B4104">
        <w:rPr>
          <w:rFonts w:ascii="Arial" w:hAnsi="Arial" w:cs="Arial"/>
          <w:sz w:val="24"/>
          <w:szCs w:val="24"/>
        </w:rPr>
        <w:t>Secretaria de Projetos Espe</w:t>
      </w:r>
      <w:r w:rsidR="00096A8B">
        <w:rPr>
          <w:rFonts w:ascii="Arial" w:hAnsi="Arial" w:cs="Arial"/>
          <w:sz w:val="24"/>
          <w:szCs w:val="24"/>
        </w:rPr>
        <w:t>ciais Convênios e Habitação (S</w:t>
      </w:r>
      <w:r w:rsidR="004B4104">
        <w:rPr>
          <w:rFonts w:ascii="Arial" w:hAnsi="Arial" w:cs="Arial"/>
          <w:sz w:val="24"/>
          <w:szCs w:val="24"/>
        </w:rPr>
        <w:t>PEC</w:t>
      </w:r>
      <w:bookmarkStart w:id="24" w:name="_GoBack"/>
      <w:bookmarkEnd w:id="24"/>
      <w:r w:rsidR="004B4104">
        <w:rPr>
          <w:rFonts w:ascii="Arial" w:hAnsi="Arial" w:cs="Arial"/>
          <w:sz w:val="24"/>
          <w:szCs w:val="24"/>
        </w:rPr>
        <w:t>) da Prefeitura de Carapicuíba</w:t>
      </w:r>
      <w:r w:rsidRPr="003B68BF">
        <w:rPr>
          <w:rFonts w:ascii="Arial" w:hAnsi="Arial" w:cs="Arial"/>
          <w:sz w:val="24"/>
          <w:szCs w:val="24"/>
        </w:rPr>
        <w:t>.</w:t>
      </w:r>
    </w:p>
    <w:p w:rsidR="003B68BF" w:rsidRPr="00312150" w:rsidRDefault="003B68BF" w:rsidP="00234FC3">
      <w:pPr>
        <w:pStyle w:val="PargrafodaLista"/>
        <w:numPr>
          <w:ilvl w:val="0"/>
          <w:numId w:val="4"/>
        </w:numPr>
        <w:jc w:val="both"/>
        <w:outlineLvl w:val="0"/>
        <w:rPr>
          <w:rFonts w:ascii="Arial" w:hAnsi="Arial" w:cs="Arial"/>
          <w:b/>
          <w:sz w:val="24"/>
          <w:szCs w:val="24"/>
        </w:rPr>
      </w:pPr>
      <w:bookmarkStart w:id="25" w:name="_Toc117581966"/>
      <w:r w:rsidRPr="00312150">
        <w:rPr>
          <w:rFonts w:ascii="Arial" w:hAnsi="Arial" w:cs="Arial"/>
          <w:b/>
          <w:sz w:val="24"/>
          <w:szCs w:val="24"/>
        </w:rPr>
        <w:t>Dimensionamento de sistemas</w:t>
      </w:r>
      <w:bookmarkEnd w:id="25"/>
      <w:r w:rsidRPr="00312150">
        <w:rPr>
          <w:rFonts w:ascii="Arial" w:hAnsi="Arial" w:cs="Arial"/>
          <w:b/>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lastRenderedPageBreak/>
        <w:t xml:space="preserve">Para dimensionamento dos sistemas foram aplicados os parâmetros, e tabelas do Decreto Estadual 63.911/19do Corpo de Bombeiros Militar do Estado de São Paulo e Instruções Técnicas.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Seguem abaixo parâmetros de cálculo para dimensionamentos dos sistemas hidráulicos de combate a incêndio. </w:t>
      </w:r>
    </w:p>
    <w:p w:rsidR="003B68BF" w:rsidRPr="00312150" w:rsidRDefault="003B68BF" w:rsidP="00234FC3">
      <w:pPr>
        <w:pStyle w:val="PargrafodaLista"/>
        <w:numPr>
          <w:ilvl w:val="1"/>
          <w:numId w:val="4"/>
        </w:numPr>
        <w:ind w:left="567" w:hanging="567"/>
        <w:jc w:val="both"/>
        <w:outlineLvl w:val="1"/>
        <w:rPr>
          <w:rFonts w:ascii="Arial" w:hAnsi="Arial" w:cs="Arial"/>
          <w:b/>
          <w:sz w:val="24"/>
          <w:szCs w:val="24"/>
        </w:rPr>
      </w:pPr>
      <w:bookmarkStart w:id="26" w:name="_Toc117581967"/>
      <w:r w:rsidRPr="00312150">
        <w:rPr>
          <w:rFonts w:ascii="Arial" w:hAnsi="Arial" w:cs="Arial"/>
          <w:b/>
          <w:sz w:val="24"/>
          <w:szCs w:val="24"/>
        </w:rPr>
        <w:t>Sistema de Hidrantes</w:t>
      </w:r>
      <w:bookmarkEnd w:id="26"/>
      <w:r w:rsidRPr="00312150">
        <w:rPr>
          <w:rFonts w:ascii="Arial" w:hAnsi="Arial" w:cs="Arial"/>
          <w:b/>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Para o dimensionamento hidráulico do sistema de hidrantes foi simulado o uso simultâneo de dois esguichos, com vazão de 150 </w:t>
      </w:r>
      <w:proofErr w:type="spellStart"/>
      <w:r w:rsidRPr="003B68BF">
        <w:rPr>
          <w:rFonts w:ascii="Arial" w:hAnsi="Arial" w:cs="Arial"/>
          <w:sz w:val="24"/>
          <w:szCs w:val="24"/>
        </w:rPr>
        <w:t>lpm</w:t>
      </w:r>
      <w:proofErr w:type="spellEnd"/>
      <w:r w:rsidRPr="003B68BF">
        <w:rPr>
          <w:rFonts w:ascii="Arial" w:hAnsi="Arial" w:cs="Arial"/>
          <w:sz w:val="24"/>
          <w:szCs w:val="24"/>
        </w:rPr>
        <w:t xml:space="preserve"> e pressão mínima de 30 </w:t>
      </w:r>
      <w:proofErr w:type="spellStart"/>
      <w:r w:rsidRPr="003B68BF">
        <w:rPr>
          <w:rFonts w:ascii="Arial" w:hAnsi="Arial" w:cs="Arial"/>
          <w:sz w:val="24"/>
          <w:szCs w:val="24"/>
        </w:rPr>
        <w:t>mca</w:t>
      </w:r>
      <w:proofErr w:type="spellEnd"/>
      <w:r w:rsidRPr="003B68BF">
        <w:rPr>
          <w:rFonts w:ascii="Arial" w:hAnsi="Arial" w:cs="Arial"/>
          <w:sz w:val="24"/>
          <w:szCs w:val="24"/>
        </w:rPr>
        <w:t xml:space="preserve"> conforme descrito </w:t>
      </w:r>
      <w:proofErr w:type="gramStart"/>
      <w:r w:rsidRPr="003B68BF">
        <w:rPr>
          <w:rFonts w:ascii="Arial" w:hAnsi="Arial" w:cs="Arial"/>
          <w:sz w:val="24"/>
          <w:szCs w:val="24"/>
        </w:rPr>
        <w:t>na IT</w:t>
      </w:r>
      <w:proofErr w:type="gramEnd"/>
      <w:r w:rsidRPr="003B68BF">
        <w:rPr>
          <w:rFonts w:ascii="Arial" w:hAnsi="Arial" w:cs="Arial"/>
          <w:sz w:val="24"/>
          <w:szCs w:val="24"/>
        </w:rPr>
        <w:t xml:space="preserve"> nº 22/18 do DE 63.911/19 </w:t>
      </w:r>
    </w:p>
    <w:p w:rsidR="003B68BF" w:rsidRPr="00312150" w:rsidRDefault="003B68BF" w:rsidP="00234FC3">
      <w:pPr>
        <w:pStyle w:val="PargrafodaLista"/>
        <w:numPr>
          <w:ilvl w:val="1"/>
          <w:numId w:val="4"/>
        </w:numPr>
        <w:ind w:left="567" w:hanging="567"/>
        <w:jc w:val="both"/>
        <w:outlineLvl w:val="1"/>
        <w:rPr>
          <w:rFonts w:ascii="Arial" w:hAnsi="Arial" w:cs="Arial"/>
          <w:b/>
          <w:sz w:val="24"/>
          <w:szCs w:val="24"/>
        </w:rPr>
      </w:pPr>
      <w:bookmarkStart w:id="27" w:name="_Toc117581968"/>
      <w:r w:rsidRPr="00312150">
        <w:rPr>
          <w:rFonts w:ascii="Arial" w:hAnsi="Arial" w:cs="Arial"/>
          <w:b/>
          <w:sz w:val="24"/>
          <w:szCs w:val="24"/>
        </w:rPr>
        <w:t>Cálculo das perdas localizadas</w:t>
      </w:r>
      <w:bookmarkEnd w:id="27"/>
      <w:r w:rsidRPr="00312150">
        <w:rPr>
          <w:rFonts w:ascii="Arial" w:hAnsi="Arial" w:cs="Arial"/>
          <w:b/>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Para o cálculo das perdas localizadas foram adotados os parâmetros descritos </w:t>
      </w:r>
      <w:proofErr w:type="gramStart"/>
      <w:r w:rsidRPr="003B68BF">
        <w:rPr>
          <w:rFonts w:ascii="Arial" w:hAnsi="Arial" w:cs="Arial"/>
          <w:sz w:val="24"/>
          <w:szCs w:val="24"/>
        </w:rPr>
        <w:t>na IT</w:t>
      </w:r>
      <w:proofErr w:type="gramEnd"/>
      <w:r w:rsidRPr="003B68BF">
        <w:rPr>
          <w:rFonts w:ascii="Arial" w:hAnsi="Arial" w:cs="Arial"/>
          <w:sz w:val="24"/>
          <w:szCs w:val="24"/>
        </w:rPr>
        <w:t xml:space="preserve"> nº 22/11 do DE 56819/11, conforme indicado abaixo: </w:t>
      </w:r>
    </w:p>
    <w:p w:rsidR="003B68BF" w:rsidRPr="00126201" w:rsidRDefault="003B68BF" w:rsidP="00312150">
      <w:pPr>
        <w:jc w:val="center"/>
        <w:rPr>
          <w:rFonts w:ascii="Arial" w:hAnsi="Arial" w:cs="Arial"/>
          <w:b/>
          <w:sz w:val="24"/>
          <w:szCs w:val="24"/>
          <w:lang w:val="en-US"/>
        </w:rPr>
      </w:pPr>
      <w:proofErr w:type="spellStart"/>
      <w:proofErr w:type="gramStart"/>
      <w:r w:rsidRPr="00126201">
        <w:rPr>
          <w:rFonts w:ascii="Arial" w:hAnsi="Arial" w:cs="Arial"/>
          <w:b/>
          <w:sz w:val="24"/>
          <w:szCs w:val="24"/>
          <w:lang w:val="en-US"/>
        </w:rPr>
        <w:t>hf</w:t>
      </w:r>
      <w:proofErr w:type="spellEnd"/>
      <w:proofErr w:type="gramEnd"/>
      <w:r w:rsidRPr="00126201">
        <w:rPr>
          <w:rFonts w:ascii="Arial" w:hAnsi="Arial" w:cs="Arial"/>
          <w:b/>
          <w:sz w:val="24"/>
          <w:szCs w:val="24"/>
          <w:lang w:val="en-US"/>
        </w:rPr>
        <w:t xml:space="preserve"> = J. Lt</w:t>
      </w:r>
    </w:p>
    <w:p w:rsidR="003B68BF" w:rsidRPr="00126201" w:rsidRDefault="003B68BF" w:rsidP="00312150">
      <w:pPr>
        <w:jc w:val="center"/>
        <w:rPr>
          <w:rFonts w:ascii="Arial" w:hAnsi="Arial" w:cs="Arial"/>
          <w:b/>
          <w:sz w:val="24"/>
          <w:szCs w:val="24"/>
          <w:lang w:val="en-US"/>
        </w:rPr>
      </w:pPr>
      <w:r w:rsidRPr="00126201">
        <w:rPr>
          <w:rFonts w:ascii="Arial" w:hAnsi="Arial" w:cs="Arial"/>
          <w:b/>
          <w:sz w:val="24"/>
          <w:szCs w:val="24"/>
          <w:lang w:val="en-US"/>
        </w:rPr>
        <w:t>J = 605 x Q</w:t>
      </w:r>
      <w:r w:rsidRPr="00126201">
        <w:rPr>
          <w:rFonts w:ascii="Arial" w:hAnsi="Arial" w:cs="Arial"/>
          <w:b/>
          <w:sz w:val="24"/>
          <w:szCs w:val="24"/>
          <w:vertAlign w:val="superscript"/>
          <w:lang w:val="en-US"/>
        </w:rPr>
        <w:t>1.85</w:t>
      </w:r>
      <w:r w:rsidRPr="00126201">
        <w:rPr>
          <w:rFonts w:ascii="Arial" w:hAnsi="Arial" w:cs="Arial"/>
          <w:b/>
          <w:sz w:val="24"/>
          <w:szCs w:val="24"/>
          <w:lang w:val="en-US"/>
        </w:rPr>
        <w:t xml:space="preserve"> x C</w:t>
      </w:r>
      <w:r w:rsidRPr="00126201">
        <w:rPr>
          <w:rFonts w:ascii="Arial" w:hAnsi="Arial" w:cs="Arial"/>
          <w:b/>
          <w:sz w:val="24"/>
          <w:szCs w:val="24"/>
          <w:vertAlign w:val="superscript"/>
          <w:lang w:val="en-US"/>
        </w:rPr>
        <w:t>-1.85</w:t>
      </w:r>
      <w:r w:rsidRPr="00126201">
        <w:rPr>
          <w:rFonts w:ascii="Arial" w:hAnsi="Arial" w:cs="Arial"/>
          <w:b/>
          <w:sz w:val="24"/>
          <w:szCs w:val="24"/>
          <w:lang w:val="en-US"/>
        </w:rPr>
        <w:t xml:space="preserve"> X D</w:t>
      </w:r>
      <w:r w:rsidRPr="00126201">
        <w:rPr>
          <w:rFonts w:ascii="Arial" w:hAnsi="Arial" w:cs="Arial"/>
          <w:b/>
          <w:sz w:val="24"/>
          <w:szCs w:val="24"/>
          <w:vertAlign w:val="superscript"/>
          <w:lang w:val="en-US"/>
        </w:rPr>
        <w:t>-4.87</w:t>
      </w:r>
      <w:r w:rsidRPr="00126201">
        <w:rPr>
          <w:rFonts w:ascii="Arial" w:hAnsi="Arial" w:cs="Arial"/>
          <w:b/>
          <w:sz w:val="24"/>
          <w:szCs w:val="24"/>
          <w:lang w:val="en-US"/>
        </w:rPr>
        <w:t xml:space="preserve"> X 10</w:t>
      </w:r>
      <w:r w:rsidRPr="00126201">
        <w:rPr>
          <w:rFonts w:ascii="Arial" w:hAnsi="Arial" w:cs="Arial"/>
          <w:b/>
          <w:sz w:val="24"/>
          <w:szCs w:val="24"/>
          <w:vertAlign w:val="superscript"/>
          <w:lang w:val="en-US"/>
        </w:rPr>
        <w:t>4</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Onde: </w:t>
      </w:r>
    </w:p>
    <w:p w:rsidR="003B68BF" w:rsidRPr="003B68BF" w:rsidRDefault="003B68BF" w:rsidP="00D17420">
      <w:pPr>
        <w:jc w:val="both"/>
        <w:rPr>
          <w:rFonts w:ascii="Arial" w:hAnsi="Arial" w:cs="Arial"/>
          <w:sz w:val="24"/>
          <w:szCs w:val="24"/>
        </w:rPr>
      </w:pPr>
      <w:proofErr w:type="spellStart"/>
      <w:proofErr w:type="gramStart"/>
      <w:r w:rsidRPr="00312150">
        <w:rPr>
          <w:rFonts w:ascii="Arial" w:hAnsi="Arial" w:cs="Arial"/>
          <w:b/>
          <w:sz w:val="24"/>
          <w:szCs w:val="24"/>
        </w:rPr>
        <w:t>hf</w:t>
      </w:r>
      <w:proofErr w:type="spellEnd"/>
      <w:proofErr w:type="gramEnd"/>
      <w:r w:rsidRPr="003B68BF">
        <w:rPr>
          <w:rFonts w:ascii="Arial" w:hAnsi="Arial" w:cs="Arial"/>
          <w:sz w:val="24"/>
          <w:szCs w:val="24"/>
        </w:rPr>
        <w:t xml:space="preserve"> é a perda de carga em metros de coluna d’água</w:t>
      </w:r>
    </w:p>
    <w:p w:rsidR="003B68BF" w:rsidRPr="003B68BF" w:rsidRDefault="003B68BF" w:rsidP="00D17420">
      <w:pPr>
        <w:jc w:val="both"/>
        <w:rPr>
          <w:rFonts w:ascii="Arial" w:hAnsi="Arial" w:cs="Arial"/>
          <w:sz w:val="24"/>
          <w:szCs w:val="24"/>
        </w:rPr>
      </w:pPr>
      <w:proofErr w:type="spellStart"/>
      <w:r w:rsidRPr="00312150">
        <w:rPr>
          <w:rFonts w:ascii="Arial" w:hAnsi="Arial" w:cs="Arial"/>
          <w:b/>
          <w:sz w:val="24"/>
          <w:szCs w:val="24"/>
        </w:rPr>
        <w:t>Lt</w:t>
      </w:r>
      <w:proofErr w:type="spellEnd"/>
      <w:r w:rsidRPr="00312150">
        <w:rPr>
          <w:rFonts w:ascii="Arial" w:hAnsi="Arial" w:cs="Arial"/>
          <w:b/>
          <w:sz w:val="24"/>
          <w:szCs w:val="24"/>
        </w:rPr>
        <w:t xml:space="preserve"> </w:t>
      </w:r>
      <w:r w:rsidRPr="003B68BF">
        <w:rPr>
          <w:rFonts w:ascii="Arial" w:hAnsi="Arial" w:cs="Arial"/>
          <w:sz w:val="24"/>
          <w:szCs w:val="24"/>
        </w:rPr>
        <w:t xml:space="preserve">é o comprimento total, sendo a soma dos comprimentos da tubulação e dos comprimentos equivalentes das conexões. </w:t>
      </w:r>
    </w:p>
    <w:p w:rsidR="003B68BF" w:rsidRPr="003B68BF" w:rsidRDefault="003B68BF" w:rsidP="00D17420">
      <w:pPr>
        <w:jc w:val="both"/>
        <w:rPr>
          <w:rFonts w:ascii="Arial" w:hAnsi="Arial" w:cs="Arial"/>
          <w:sz w:val="24"/>
          <w:szCs w:val="24"/>
        </w:rPr>
      </w:pPr>
      <w:r w:rsidRPr="00312150">
        <w:rPr>
          <w:rFonts w:ascii="Arial" w:hAnsi="Arial" w:cs="Arial"/>
          <w:b/>
          <w:sz w:val="24"/>
          <w:szCs w:val="24"/>
        </w:rPr>
        <w:t>J</w:t>
      </w:r>
      <w:r w:rsidRPr="003B68BF">
        <w:rPr>
          <w:rFonts w:ascii="Arial" w:hAnsi="Arial" w:cs="Arial"/>
          <w:sz w:val="24"/>
          <w:szCs w:val="24"/>
        </w:rPr>
        <w:t xml:space="preserve"> é a perda de carga por atrito em metros por metros </w:t>
      </w:r>
    </w:p>
    <w:p w:rsidR="003B68BF" w:rsidRPr="003B68BF" w:rsidRDefault="003B68BF" w:rsidP="00D17420">
      <w:pPr>
        <w:jc w:val="both"/>
        <w:rPr>
          <w:rFonts w:ascii="Arial" w:hAnsi="Arial" w:cs="Arial"/>
          <w:sz w:val="24"/>
          <w:szCs w:val="24"/>
        </w:rPr>
      </w:pPr>
      <w:r w:rsidRPr="00312150">
        <w:rPr>
          <w:rFonts w:ascii="Arial" w:hAnsi="Arial" w:cs="Arial"/>
          <w:b/>
          <w:sz w:val="24"/>
          <w:szCs w:val="24"/>
        </w:rPr>
        <w:t>Q</w:t>
      </w:r>
      <w:r w:rsidRPr="003B68BF">
        <w:rPr>
          <w:rFonts w:ascii="Arial" w:hAnsi="Arial" w:cs="Arial"/>
          <w:sz w:val="24"/>
          <w:szCs w:val="24"/>
        </w:rPr>
        <w:t xml:space="preserve"> é a vazão, em litros por </w:t>
      </w:r>
      <w:proofErr w:type="gramStart"/>
      <w:r w:rsidRPr="003B68BF">
        <w:rPr>
          <w:rFonts w:ascii="Arial" w:hAnsi="Arial" w:cs="Arial"/>
          <w:sz w:val="24"/>
          <w:szCs w:val="24"/>
        </w:rPr>
        <w:t>minuto</w:t>
      </w:r>
      <w:proofErr w:type="gramEnd"/>
      <w:r w:rsidRPr="003B68BF">
        <w:rPr>
          <w:rFonts w:ascii="Arial" w:hAnsi="Arial" w:cs="Arial"/>
          <w:sz w:val="24"/>
          <w:szCs w:val="24"/>
        </w:rPr>
        <w:t xml:space="preserve"> </w:t>
      </w:r>
    </w:p>
    <w:p w:rsidR="003B68BF" w:rsidRPr="003B68BF" w:rsidRDefault="003B68BF" w:rsidP="00D17420">
      <w:pPr>
        <w:jc w:val="both"/>
        <w:rPr>
          <w:rFonts w:ascii="Arial" w:hAnsi="Arial" w:cs="Arial"/>
          <w:sz w:val="24"/>
          <w:szCs w:val="24"/>
        </w:rPr>
      </w:pPr>
      <w:r w:rsidRPr="00312150">
        <w:rPr>
          <w:rFonts w:ascii="Arial" w:hAnsi="Arial" w:cs="Arial"/>
          <w:b/>
          <w:sz w:val="24"/>
          <w:szCs w:val="24"/>
        </w:rPr>
        <w:t>C</w:t>
      </w:r>
      <w:r w:rsidRPr="003B68BF">
        <w:rPr>
          <w:rFonts w:ascii="Arial" w:hAnsi="Arial" w:cs="Arial"/>
          <w:sz w:val="24"/>
          <w:szCs w:val="24"/>
        </w:rPr>
        <w:t xml:space="preserve"> é o fator de </w:t>
      </w:r>
      <w:proofErr w:type="spellStart"/>
      <w:r w:rsidRPr="003B68BF">
        <w:rPr>
          <w:rFonts w:ascii="Arial" w:hAnsi="Arial" w:cs="Arial"/>
          <w:sz w:val="24"/>
          <w:szCs w:val="24"/>
        </w:rPr>
        <w:t>Hazem</w:t>
      </w:r>
      <w:proofErr w:type="spellEnd"/>
      <w:r w:rsidRPr="003B68BF">
        <w:rPr>
          <w:rFonts w:ascii="Arial" w:hAnsi="Arial" w:cs="Arial"/>
          <w:sz w:val="24"/>
          <w:szCs w:val="24"/>
        </w:rPr>
        <w:t xml:space="preserve"> Willians (ver Tabela 1) </w:t>
      </w:r>
    </w:p>
    <w:p w:rsidR="003B68BF" w:rsidRPr="003B68BF" w:rsidRDefault="003B68BF" w:rsidP="00D17420">
      <w:pPr>
        <w:jc w:val="both"/>
        <w:rPr>
          <w:rFonts w:ascii="Arial" w:hAnsi="Arial" w:cs="Arial"/>
          <w:sz w:val="24"/>
          <w:szCs w:val="24"/>
        </w:rPr>
      </w:pPr>
      <w:r w:rsidRPr="00312150">
        <w:rPr>
          <w:rFonts w:ascii="Arial" w:hAnsi="Arial" w:cs="Arial"/>
          <w:b/>
          <w:sz w:val="24"/>
          <w:szCs w:val="24"/>
        </w:rPr>
        <w:t>D</w:t>
      </w:r>
      <w:r w:rsidRPr="003B68BF">
        <w:rPr>
          <w:rFonts w:ascii="Arial" w:hAnsi="Arial" w:cs="Arial"/>
          <w:sz w:val="24"/>
          <w:szCs w:val="24"/>
        </w:rPr>
        <w:t xml:space="preserve"> é o diâmetro interno do tubo em milímetros</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Para o cálculo das perdas das conexões e singularidades foi utilizada como referência a tabela 7.6 – Comprimentos equivalentes a perdas localizadas do Manual de Hidráulica Azevedo Netto – 8ª edição atualizada, página 127. </w:t>
      </w:r>
    </w:p>
    <w:p w:rsidR="003B68BF" w:rsidRPr="00312150" w:rsidRDefault="003B68BF" w:rsidP="00234FC3">
      <w:pPr>
        <w:pStyle w:val="PargrafodaLista"/>
        <w:numPr>
          <w:ilvl w:val="1"/>
          <w:numId w:val="4"/>
        </w:numPr>
        <w:ind w:left="567" w:hanging="567"/>
        <w:jc w:val="both"/>
        <w:outlineLvl w:val="1"/>
        <w:rPr>
          <w:rFonts w:ascii="Arial" w:hAnsi="Arial" w:cs="Arial"/>
          <w:b/>
          <w:sz w:val="24"/>
          <w:szCs w:val="24"/>
        </w:rPr>
      </w:pPr>
      <w:bookmarkStart w:id="28" w:name="_Toc117581969"/>
      <w:r w:rsidRPr="00312150">
        <w:rPr>
          <w:rFonts w:ascii="Arial" w:hAnsi="Arial" w:cs="Arial"/>
          <w:b/>
          <w:sz w:val="24"/>
          <w:szCs w:val="24"/>
        </w:rPr>
        <w:t>Velocidade na tubulação</w:t>
      </w:r>
      <w:bookmarkEnd w:id="28"/>
      <w:r w:rsidRPr="00312150">
        <w:rPr>
          <w:rFonts w:ascii="Arial" w:hAnsi="Arial" w:cs="Arial"/>
          <w:b/>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A velocidade da água no tubo de sucção das bombas de incêndio não deve ser superior a </w:t>
      </w:r>
      <w:proofErr w:type="gramStart"/>
      <w:r w:rsidRPr="003B68BF">
        <w:rPr>
          <w:rFonts w:ascii="Arial" w:hAnsi="Arial" w:cs="Arial"/>
          <w:sz w:val="24"/>
          <w:szCs w:val="24"/>
        </w:rPr>
        <w:t>2</w:t>
      </w:r>
      <w:proofErr w:type="gramEnd"/>
      <w:r w:rsidRPr="003B68BF">
        <w:rPr>
          <w:rFonts w:ascii="Arial" w:hAnsi="Arial" w:cs="Arial"/>
          <w:sz w:val="24"/>
          <w:szCs w:val="24"/>
        </w:rPr>
        <w:t xml:space="preserve"> m/s (sucção negativa) ou 3 m/s (sucção positiva), a qual deve ser calculada pela equação: </w:t>
      </w:r>
    </w:p>
    <w:p w:rsidR="003B68BF" w:rsidRPr="00312150" w:rsidRDefault="003B68BF" w:rsidP="00312150">
      <w:pPr>
        <w:jc w:val="center"/>
        <w:rPr>
          <w:rFonts w:ascii="Arial" w:hAnsi="Arial" w:cs="Arial"/>
          <w:b/>
          <w:sz w:val="24"/>
          <w:szCs w:val="24"/>
        </w:rPr>
      </w:pPr>
      <w:r w:rsidRPr="00312150">
        <w:rPr>
          <w:rFonts w:ascii="Arial" w:hAnsi="Arial" w:cs="Arial"/>
          <w:b/>
          <w:sz w:val="24"/>
          <w:szCs w:val="24"/>
        </w:rPr>
        <w:t>V = Q/A</w:t>
      </w:r>
    </w:p>
    <w:p w:rsidR="003B68BF" w:rsidRPr="003B68BF" w:rsidRDefault="003B68BF" w:rsidP="00D17420">
      <w:pPr>
        <w:jc w:val="both"/>
        <w:rPr>
          <w:rFonts w:ascii="Arial" w:hAnsi="Arial" w:cs="Arial"/>
          <w:sz w:val="24"/>
          <w:szCs w:val="24"/>
        </w:rPr>
      </w:pPr>
      <w:r w:rsidRPr="003B68BF">
        <w:rPr>
          <w:rFonts w:ascii="Arial" w:hAnsi="Arial" w:cs="Arial"/>
          <w:sz w:val="24"/>
          <w:szCs w:val="24"/>
        </w:rPr>
        <w:lastRenderedPageBreak/>
        <w:t xml:space="preserve">Onde: </w:t>
      </w:r>
    </w:p>
    <w:p w:rsidR="003B68BF" w:rsidRPr="003B68BF" w:rsidRDefault="003B68BF" w:rsidP="00D17420">
      <w:pPr>
        <w:jc w:val="both"/>
        <w:rPr>
          <w:rFonts w:ascii="Arial" w:hAnsi="Arial" w:cs="Arial"/>
          <w:sz w:val="24"/>
          <w:szCs w:val="24"/>
        </w:rPr>
      </w:pPr>
      <w:r w:rsidRPr="00312150">
        <w:rPr>
          <w:rFonts w:ascii="Arial" w:hAnsi="Arial" w:cs="Arial"/>
          <w:b/>
          <w:sz w:val="24"/>
          <w:szCs w:val="24"/>
        </w:rPr>
        <w:t>V</w:t>
      </w:r>
      <w:r w:rsidRPr="003B68BF">
        <w:rPr>
          <w:rFonts w:ascii="Arial" w:hAnsi="Arial" w:cs="Arial"/>
          <w:sz w:val="24"/>
          <w:szCs w:val="24"/>
        </w:rPr>
        <w:t xml:space="preserve"> é a velocidade da água, em metros por </w:t>
      </w:r>
      <w:proofErr w:type="gramStart"/>
      <w:r w:rsidRPr="003B68BF">
        <w:rPr>
          <w:rFonts w:ascii="Arial" w:hAnsi="Arial" w:cs="Arial"/>
          <w:sz w:val="24"/>
          <w:szCs w:val="24"/>
        </w:rPr>
        <w:t>segundo</w:t>
      </w:r>
      <w:proofErr w:type="gramEnd"/>
      <w:r w:rsidRPr="003B68BF">
        <w:rPr>
          <w:rFonts w:ascii="Arial" w:hAnsi="Arial" w:cs="Arial"/>
          <w:sz w:val="24"/>
          <w:szCs w:val="24"/>
        </w:rPr>
        <w:t xml:space="preserve"> </w:t>
      </w:r>
    </w:p>
    <w:p w:rsidR="003B68BF" w:rsidRPr="003B68BF" w:rsidRDefault="003B68BF" w:rsidP="00D17420">
      <w:pPr>
        <w:jc w:val="both"/>
        <w:rPr>
          <w:rFonts w:ascii="Arial" w:hAnsi="Arial" w:cs="Arial"/>
          <w:sz w:val="24"/>
          <w:szCs w:val="24"/>
        </w:rPr>
      </w:pPr>
      <w:r w:rsidRPr="00312150">
        <w:rPr>
          <w:rFonts w:ascii="Arial" w:hAnsi="Arial" w:cs="Arial"/>
          <w:b/>
          <w:sz w:val="24"/>
          <w:szCs w:val="24"/>
        </w:rPr>
        <w:t>Q</w:t>
      </w:r>
      <w:r w:rsidRPr="003B68BF">
        <w:rPr>
          <w:rFonts w:ascii="Arial" w:hAnsi="Arial" w:cs="Arial"/>
          <w:sz w:val="24"/>
          <w:szCs w:val="24"/>
        </w:rPr>
        <w:t xml:space="preserve"> é a vazão de água, em metros cúbicos por </w:t>
      </w:r>
      <w:proofErr w:type="gramStart"/>
      <w:r w:rsidRPr="003B68BF">
        <w:rPr>
          <w:rFonts w:ascii="Arial" w:hAnsi="Arial" w:cs="Arial"/>
          <w:sz w:val="24"/>
          <w:szCs w:val="24"/>
        </w:rPr>
        <w:t>segundo</w:t>
      </w:r>
      <w:proofErr w:type="gramEnd"/>
      <w:r w:rsidRPr="003B68BF">
        <w:rPr>
          <w:rFonts w:ascii="Arial" w:hAnsi="Arial" w:cs="Arial"/>
          <w:sz w:val="24"/>
          <w:szCs w:val="24"/>
        </w:rPr>
        <w:t xml:space="preserve"> </w:t>
      </w:r>
    </w:p>
    <w:p w:rsidR="003B68BF" w:rsidRDefault="003B68BF" w:rsidP="00D17420">
      <w:pPr>
        <w:jc w:val="both"/>
        <w:rPr>
          <w:rFonts w:ascii="Arial" w:hAnsi="Arial" w:cs="Arial"/>
          <w:sz w:val="24"/>
          <w:szCs w:val="24"/>
        </w:rPr>
      </w:pPr>
      <w:r w:rsidRPr="00312150">
        <w:rPr>
          <w:rFonts w:ascii="Arial" w:hAnsi="Arial" w:cs="Arial"/>
          <w:b/>
          <w:sz w:val="24"/>
          <w:szCs w:val="24"/>
        </w:rPr>
        <w:t>A</w:t>
      </w:r>
      <w:r w:rsidRPr="003B68BF">
        <w:rPr>
          <w:rFonts w:ascii="Arial" w:hAnsi="Arial" w:cs="Arial"/>
          <w:sz w:val="24"/>
          <w:szCs w:val="24"/>
        </w:rPr>
        <w:t xml:space="preserve"> é a área interna da</w:t>
      </w:r>
      <w:r w:rsidR="00312150">
        <w:rPr>
          <w:rFonts w:ascii="Arial" w:hAnsi="Arial" w:cs="Arial"/>
          <w:sz w:val="24"/>
          <w:szCs w:val="24"/>
        </w:rPr>
        <w:t xml:space="preserve"> tubulação, em metros </w:t>
      </w:r>
      <w:proofErr w:type="gramStart"/>
      <w:r w:rsidR="00312150">
        <w:rPr>
          <w:rFonts w:ascii="Arial" w:hAnsi="Arial" w:cs="Arial"/>
          <w:sz w:val="24"/>
          <w:szCs w:val="24"/>
        </w:rPr>
        <w:t>quadrados</w:t>
      </w:r>
      <w:proofErr w:type="gramEnd"/>
    </w:p>
    <w:p w:rsidR="00312150" w:rsidRPr="00234FC3" w:rsidRDefault="00312150" w:rsidP="00D17420">
      <w:pPr>
        <w:jc w:val="both"/>
        <w:rPr>
          <w:rFonts w:ascii="Arial" w:hAnsi="Arial" w:cs="Arial"/>
          <w:sz w:val="2"/>
          <w:szCs w:val="2"/>
        </w:rPr>
      </w:pPr>
    </w:p>
    <w:p w:rsidR="00312150" w:rsidRPr="00312150" w:rsidRDefault="003B68BF" w:rsidP="00234FC3">
      <w:pPr>
        <w:pStyle w:val="PargrafodaLista"/>
        <w:numPr>
          <w:ilvl w:val="1"/>
          <w:numId w:val="4"/>
        </w:numPr>
        <w:ind w:left="567" w:hanging="567"/>
        <w:jc w:val="both"/>
        <w:outlineLvl w:val="1"/>
        <w:rPr>
          <w:rFonts w:ascii="Arial" w:hAnsi="Arial" w:cs="Arial"/>
          <w:b/>
          <w:sz w:val="24"/>
          <w:szCs w:val="24"/>
        </w:rPr>
      </w:pPr>
      <w:bookmarkStart w:id="29" w:name="_Toc117581970"/>
      <w:r w:rsidRPr="00312150">
        <w:rPr>
          <w:rFonts w:ascii="Arial" w:hAnsi="Arial" w:cs="Arial"/>
          <w:b/>
          <w:sz w:val="24"/>
          <w:szCs w:val="24"/>
        </w:rPr>
        <w:t>Dimensionamento do Conjunto Moto Bomba</w:t>
      </w:r>
      <w:bookmarkEnd w:id="29"/>
      <w:r w:rsidR="00312150" w:rsidRPr="00312150">
        <w:rPr>
          <w:rFonts w:ascii="Arial" w:hAnsi="Arial" w:cs="Arial"/>
          <w:b/>
          <w:sz w:val="24"/>
          <w:szCs w:val="24"/>
        </w:rPr>
        <w:tab/>
      </w:r>
    </w:p>
    <w:p w:rsidR="00312150" w:rsidRPr="00312150" w:rsidRDefault="00312150" w:rsidP="00312150">
      <w:pPr>
        <w:pStyle w:val="PargrafodaLista"/>
        <w:ind w:left="567"/>
        <w:jc w:val="both"/>
        <w:rPr>
          <w:rFonts w:ascii="Arial" w:hAnsi="Arial" w:cs="Arial"/>
          <w:sz w:val="24"/>
          <w:szCs w:val="24"/>
        </w:rPr>
      </w:pPr>
    </w:p>
    <w:p w:rsidR="003B68BF" w:rsidRPr="00312150" w:rsidRDefault="003B68BF" w:rsidP="00234FC3">
      <w:pPr>
        <w:pStyle w:val="PargrafodaLista"/>
        <w:numPr>
          <w:ilvl w:val="1"/>
          <w:numId w:val="4"/>
        </w:numPr>
        <w:ind w:left="567" w:hanging="567"/>
        <w:jc w:val="both"/>
        <w:outlineLvl w:val="1"/>
        <w:rPr>
          <w:rFonts w:ascii="Arial" w:hAnsi="Arial" w:cs="Arial"/>
          <w:b/>
          <w:sz w:val="24"/>
          <w:szCs w:val="24"/>
        </w:rPr>
      </w:pPr>
      <w:bookmarkStart w:id="30" w:name="_Toc117581971"/>
      <w:r w:rsidRPr="00312150">
        <w:rPr>
          <w:rFonts w:ascii="Arial" w:hAnsi="Arial" w:cs="Arial"/>
          <w:b/>
          <w:sz w:val="24"/>
          <w:szCs w:val="24"/>
        </w:rPr>
        <w:t>Diâmetro do Recalque</w:t>
      </w:r>
      <w:bookmarkEnd w:id="30"/>
      <w:r w:rsidRPr="00312150">
        <w:rPr>
          <w:rFonts w:ascii="Arial" w:hAnsi="Arial" w:cs="Arial"/>
          <w:b/>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 xml:space="preserve">O diâmetro de recalque da bomba é dimensionado através da formula de </w:t>
      </w:r>
      <w:proofErr w:type="spellStart"/>
      <w:r w:rsidRPr="003B68BF">
        <w:rPr>
          <w:rFonts w:ascii="Arial" w:hAnsi="Arial" w:cs="Arial"/>
          <w:sz w:val="24"/>
          <w:szCs w:val="24"/>
        </w:rPr>
        <w:t>Bresse</w:t>
      </w:r>
      <w:proofErr w:type="spellEnd"/>
      <w:r w:rsidRPr="003B68BF">
        <w:rPr>
          <w:rFonts w:ascii="Arial" w:hAnsi="Arial" w:cs="Arial"/>
          <w:sz w:val="24"/>
          <w:szCs w:val="24"/>
        </w:rPr>
        <w:t>:</w:t>
      </w:r>
    </w:p>
    <w:p w:rsidR="003B68BF" w:rsidRPr="0030108F" w:rsidRDefault="003B68BF" w:rsidP="0030108F">
      <w:pPr>
        <w:jc w:val="center"/>
        <w:rPr>
          <w:rFonts w:ascii="Arial" w:hAnsi="Arial" w:cs="Arial"/>
          <w:b/>
          <w:sz w:val="24"/>
          <w:szCs w:val="24"/>
        </w:rPr>
      </w:pPr>
      <w:r w:rsidRPr="0030108F">
        <w:rPr>
          <w:rFonts w:ascii="Arial" w:hAnsi="Arial" w:cs="Arial"/>
          <w:b/>
          <w:sz w:val="24"/>
          <w:szCs w:val="24"/>
        </w:rPr>
        <w:t>D=1,30</w:t>
      </w:r>
      <w:proofErr w:type="gramStart"/>
      <w:r w:rsidRPr="0030108F">
        <w:rPr>
          <w:rFonts w:ascii="Arial" w:hAnsi="Arial" w:cs="Arial"/>
          <w:b/>
          <w:sz w:val="24"/>
          <w:szCs w:val="24"/>
        </w:rPr>
        <w:t>X</w:t>
      </w:r>
      <w:r w:rsidRPr="0030108F">
        <w:rPr>
          <w:rFonts w:ascii="Arial" w:hAnsi="Arial" w:cs="Arial"/>
          <w:b/>
          <w:sz w:val="24"/>
          <w:szCs w:val="24"/>
          <w:vertAlign w:val="superscript"/>
        </w:rPr>
        <w:t>0,</w:t>
      </w:r>
      <w:proofErr w:type="gramEnd"/>
      <w:r w:rsidRPr="0030108F">
        <w:rPr>
          <w:rFonts w:ascii="Arial" w:hAnsi="Arial" w:cs="Arial"/>
          <w:b/>
          <w:sz w:val="24"/>
          <w:szCs w:val="24"/>
          <w:vertAlign w:val="superscript"/>
        </w:rPr>
        <w:t>25</w:t>
      </w:r>
      <w:r w:rsidRPr="0030108F">
        <w:rPr>
          <w:rFonts w:ascii="Arial" w:hAnsi="Arial" w:cs="Arial"/>
          <w:b/>
          <w:sz w:val="24"/>
          <w:szCs w:val="24"/>
        </w:rPr>
        <w:t xml:space="preserve"> (Q)</w:t>
      </w:r>
      <w:r w:rsidRPr="0030108F">
        <w:rPr>
          <w:rFonts w:ascii="Arial" w:hAnsi="Arial" w:cs="Arial"/>
          <w:b/>
          <w:sz w:val="24"/>
          <w:szCs w:val="24"/>
          <w:vertAlign w:val="superscript"/>
        </w:rPr>
        <w:t>0,5</w:t>
      </w:r>
    </w:p>
    <w:p w:rsidR="003B68BF" w:rsidRPr="003B68BF" w:rsidRDefault="003B68BF" w:rsidP="00D17420">
      <w:pPr>
        <w:jc w:val="both"/>
        <w:rPr>
          <w:rFonts w:ascii="Arial" w:hAnsi="Arial" w:cs="Arial"/>
          <w:sz w:val="24"/>
          <w:szCs w:val="24"/>
        </w:rPr>
      </w:pPr>
      <w:proofErr w:type="gramStart"/>
      <w:r w:rsidRPr="003B68BF">
        <w:rPr>
          <w:rFonts w:ascii="Arial" w:hAnsi="Arial" w:cs="Arial"/>
          <w:sz w:val="24"/>
          <w:szCs w:val="24"/>
        </w:rPr>
        <w:t>onde</w:t>
      </w:r>
      <w:proofErr w:type="gramEnd"/>
      <w:r w:rsidRPr="003B68BF">
        <w:rPr>
          <w:rFonts w:ascii="Arial" w:hAnsi="Arial" w:cs="Arial"/>
          <w:sz w:val="24"/>
          <w:szCs w:val="24"/>
        </w:rPr>
        <w:t xml:space="preserve">: </w:t>
      </w:r>
    </w:p>
    <w:p w:rsidR="003B68BF" w:rsidRPr="003B68BF" w:rsidRDefault="003B68BF" w:rsidP="00D17420">
      <w:pPr>
        <w:jc w:val="both"/>
        <w:rPr>
          <w:rFonts w:ascii="Arial" w:hAnsi="Arial" w:cs="Arial"/>
          <w:sz w:val="24"/>
          <w:szCs w:val="24"/>
        </w:rPr>
      </w:pPr>
      <w:r w:rsidRPr="0030108F">
        <w:rPr>
          <w:rFonts w:ascii="Arial" w:hAnsi="Arial" w:cs="Arial"/>
          <w:b/>
          <w:sz w:val="24"/>
          <w:szCs w:val="24"/>
        </w:rPr>
        <w:t xml:space="preserve">D </w:t>
      </w:r>
      <w:r w:rsidRPr="003B68BF">
        <w:rPr>
          <w:rFonts w:ascii="Arial" w:hAnsi="Arial" w:cs="Arial"/>
          <w:sz w:val="24"/>
          <w:szCs w:val="24"/>
        </w:rPr>
        <w:t xml:space="preserve">é o diâmetro econômico da linha de recalque (m) </w:t>
      </w:r>
    </w:p>
    <w:p w:rsidR="003B68BF" w:rsidRPr="003B68BF" w:rsidRDefault="003B68BF" w:rsidP="00D17420">
      <w:pPr>
        <w:jc w:val="both"/>
        <w:rPr>
          <w:rFonts w:ascii="Arial" w:hAnsi="Arial" w:cs="Arial"/>
          <w:sz w:val="24"/>
          <w:szCs w:val="24"/>
        </w:rPr>
      </w:pPr>
      <w:r w:rsidRPr="0030108F">
        <w:rPr>
          <w:rFonts w:ascii="Arial" w:hAnsi="Arial" w:cs="Arial"/>
          <w:b/>
          <w:sz w:val="24"/>
          <w:szCs w:val="24"/>
        </w:rPr>
        <w:t>X</w:t>
      </w:r>
      <w:r w:rsidRPr="003B68BF">
        <w:rPr>
          <w:rFonts w:ascii="Arial" w:hAnsi="Arial" w:cs="Arial"/>
          <w:sz w:val="24"/>
          <w:szCs w:val="24"/>
        </w:rPr>
        <w:t xml:space="preserve"> é a relação do número das horas diárias de funcionamento da bomba </w:t>
      </w:r>
    </w:p>
    <w:p w:rsidR="003B68BF" w:rsidRDefault="003B68BF" w:rsidP="00D17420">
      <w:pPr>
        <w:jc w:val="both"/>
        <w:rPr>
          <w:rFonts w:ascii="Arial" w:hAnsi="Arial" w:cs="Arial"/>
          <w:sz w:val="24"/>
          <w:szCs w:val="24"/>
        </w:rPr>
      </w:pPr>
      <w:r w:rsidRPr="0030108F">
        <w:rPr>
          <w:rFonts w:ascii="Arial" w:hAnsi="Arial" w:cs="Arial"/>
          <w:b/>
          <w:sz w:val="24"/>
          <w:szCs w:val="24"/>
        </w:rPr>
        <w:t>Q</w:t>
      </w:r>
      <w:r w:rsidRPr="003B68BF">
        <w:rPr>
          <w:rFonts w:ascii="Arial" w:hAnsi="Arial" w:cs="Arial"/>
          <w:sz w:val="24"/>
          <w:szCs w:val="24"/>
        </w:rPr>
        <w:t xml:space="preserve"> é a vazão (m3) </w:t>
      </w:r>
    </w:p>
    <w:p w:rsidR="0030108F" w:rsidRPr="0030108F" w:rsidRDefault="0030108F" w:rsidP="00D17420">
      <w:pPr>
        <w:jc w:val="both"/>
        <w:rPr>
          <w:rFonts w:ascii="Arial" w:hAnsi="Arial" w:cs="Arial"/>
          <w:sz w:val="10"/>
          <w:szCs w:val="10"/>
        </w:rPr>
      </w:pPr>
    </w:p>
    <w:p w:rsidR="003B68BF" w:rsidRPr="0030108F" w:rsidRDefault="003B68BF" w:rsidP="00234FC3">
      <w:pPr>
        <w:pStyle w:val="PargrafodaLista"/>
        <w:numPr>
          <w:ilvl w:val="1"/>
          <w:numId w:val="4"/>
        </w:numPr>
        <w:ind w:left="567" w:hanging="567"/>
        <w:jc w:val="both"/>
        <w:outlineLvl w:val="1"/>
        <w:rPr>
          <w:rFonts w:ascii="Arial" w:hAnsi="Arial" w:cs="Arial"/>
          <w:b/>
          <w:sz w:val="24"/>
          <w:szCs w:val="24"/>
        </w:rPr>
      </w:pPr>
      <w:bookmarkStart w:id="31" w:name="_Toc117581972"/>
      <w:r w:rsidRPr="0030108F">
        <w:rPr>
          <w:rFonts w:ascii="Arial" w:hAnsi="Arial" w:cs="Arial"/>
          <w:b/>
          <w:sz w:val="24"/>
          <w:szCs w:val="24"/>
        </w:rPr>
        <w:t>Perda de carga localizada</w:t>
      </w:r>
      <w:bookmarkEnd w:id="31"/>
      <w:r w:rsidRPr="0030108F">
        <w:rPr>
          <w:rFonts w:ascii="Arial" w:hAnsi="Arial" w:cs="Arial"/>
          <w:b/>
          <w:sz w:val="24"/>
          <w:szCs w:val="24"/>
        </w:rPr>
        <w:t xml:space="preserve"> </w:t>
      </w:r>
    </w:p>
    <w:p w:rsidR="003B68BF" w:rsidRDefault="003B68BF" w:rsidP="00D17420">
      <w:pPr>
        <w:jc w:val="both"/>
        <w:rPr>
          <w:rFonts w:ascii="Arial" w:hAnsi="Arial" w:cs="Arial"/>
          <w:sz w:val="24"/>
          <w:szCs w:val="24"/>
        </w:rPr>
      </w:pPr>
      <w:r w:rsidRPr="003B68BF">
        <w:rPr>
          <w:rFonts w:ascii="Arial" w:hAnsi="Arial" w:cs="Arial"/>
          <w:sz w:val="24"/>
          <w:szCs w:val="24"/>
        </w:rPr>
        <w:t xml:space="preserve">Foram adotados os mesmos critérios do item 1.1 descrito acima. </w:t>
      </w:r>
    </w:p>
    <w:p w:rsidR="0030108F" w:rsidRPr="0030108F" w:rsidRDefault="0030108F" w:rsidP="00D17420">
      <w:pPr>
        <w:jc w:val="both"/>
        <w:rPr>
          <w:rFonts w:ascii="Arial" w:hAnsi="Arial" w:cs="Arial"/>
          <w:sz w:val="10"/>
          <w:szCs w:val="10"/>
        </w:rPr>
      </w:pPr>
    </w:p>
    <w:p w:rsidR="003B68BF" w:rsidRPr="0030108F" w:rsidRDefault="003B68BF" w:rsidP="00234FC3">
      <w:pPr>
        <w:pStyle w:val="PargrafodaLista"/>
        <w:numPr>
          <w:ilvl w:val="1"/>
          <w:numId w:val="4"/>
        </w:numPr>
        <w:ind w:left="567" w:hanging="567"/>
        <w:jc w:val="both"/>
        <w:outlineLvl w:val="1"/>
        <w:rPr>
          <w:rFonts w:ascii="Arial" w:hAnsi="Arial" w:cs="Arial"/>
          <w:b/>
          <w:sz w:val="24"/>
          <w:szCs w:val="24"/>
        </w:rPr>
      </w:pPr>
      <w:bookmarkStart w:id="32" w:name="_Toc117581973"/>
      <w:r w:rsidRPr="0030108F">
        <w:rPr>
          <w:rFonts w:ascii="Arial" w:hAnsi="Arial" w:cs="Arial"/>
          <w:b/>
          <w:sz w:val="24"/>
          <w:szCs w:val="24"/>
        </w:rPr>
        <w:t>Potência da Bomba</w:t>
      </w:r>
      <w:bookmarkEnd w:id="32"/>
      <w:r w:rsidRPr="0030108F">
        <w:rPr>
          <w:rFonts w:ascii="Arial" w:hAnsi="Arial" w:cs="Arial"/>
          <w:b/>
          <w:sz w:val="24"/>
          <w:szCs w:val="24"/>
        </w:rPr>
        <w:t xml:space="preserve"> </w:t>
      </w:r>
    </w:p>
    <w:p w:rsidR="003B68BF" w:rsidRPr="003B68BF" w:rsidRDefault="003B68BF" w:rsidP="00D17420">
      <w:pPr>
        <w:jc w:val="both"/>
        <w:rPr>
          <w:rFonts w:ascii="Arial" w:hAnsi="Arial" w:cs="Arial"/>
          <w:sz w:val="24"/>
          <w:szCs w:val="24"/>
        </w:rPr>
      </w:pPr>
      <w:r w:rsidRPr="003B68BF">
        <w:rPr>
          <w:rFonts w:ascii="Arial" w:hAnsi="Arial" w:cs="Arial"/>
          <w:sz w:val="24"/>
          <w:szCs w:val="24"/>
        </w:rPr>
        <w:t>A potência do motor será dada por:</w:t>
      </w:r>
    </w:p>
    <w:p w:rsidR="003B68BF" w:rsidRPr="0030108F" w:rsidRDefault="003B68BF" w:rsidP="0030108F">
      <w:pPr>
        <w:jc w:val="center"/>
        <w:rPr>
          <w:rFonts w:ascii="Arial" w:hAnsi="Arial" w:cs="Arial"/>
          <w:b/>
          <w:sz w:val="24"/>
          <w:szCs w:val="24"/>
        </w:rPr>
      </w:pPr>
      <w:r w:rsidRPr="0030108F">
        <w:rPr>
          <w:rFonts w:ascii="Arial" w:hAnsi="Arial" w:cs="Arial"/>
          <w:b/>
          <w:sz w:val="24"/>
          <w:szCs w:val="24"/>
        </w:rPr>
        <w:t>P=γ*Q*</w:t>
      </w:r>
      <w:proofErr w:type="spellStart"/>
      <w:r w:rsidRPr="0030108F">
        <w:rPr>
          <w:rFonts w:ascii="Arial" w:hAnsi="Arial" w:cs="Arial"/>
          <w:b/>
          <w:sz w:val="24"/>
          <w:szCs w:val="24"/>
        </w:rPr>
        <w:t>Hman</w:t>
      </w:r>
      <w:proofErr w:type="spellEnd"/>
      <w:r w:rsidRPr="0030108F">
        <w:rPr>
          <w:rFonts w:ascii="Arial" w:hAnsi="Arial" w:cs="Arial"/>
          <w:b/>
          <w:sz w:val="24"/>
          <w:szCs w:val="24"/>
        </w:rPr>
        <w:t xml:space="preserve"> / (75*η)</w:t>
      </w:r>
    </w:p>
    <w:p w:rsidR="003B68BF" w:rsidRPr="003B68BF" w:rsidRDefault="003B68BF" w:rsidP="00D17420">
      <w:pPr>
        <w:jc w:val="both"/>
        <w:rPr>
          <w:rFonts w:ascii="Arial" w:hAnsi="Arial" w:cs="Arial"/>
          <w:sz w:val="24"/>
          <w:szCs w:val="24"/>
        </w:rPr>
      </w:pPr>
      <w:proofErr w:type="gramStart"/>
      <w:r w:rsidRPr="003B68BF">
        <w:rPr>
          <w:rFonts w:ascii="Arial" w:hAnsi="Arial" w:cs="Arial"/>
          <w:sz w:val="24"/>
          <w:szCs w:val="24"/>
        </w:rPr>
        <w:t>onde</w:t>
      </w:r>
      <w:proofErr w:type="gramEnd"/>
      <w:r w:rsidRPr="003B68BF">
        <w:rPr>
          <w:rFonts w:ascii="Arial" w:hAnsi="Arial" w:cs="Arial"/>
          <w:sz w:val="24"/>
          <w:szCs w:val="24"/>
        </w:rPr>
        <w:t xml:space="preserve">: </w:t>
      </w:r>
    </w:p>
    <w:p w:rsidR="003B68BF" w:rsidRPr="003B68BF" w:rsidRDefault="003B68BF" w:rsidP="00D17420">
      <w:pPr>
        <w:jc w:val="both"/>
        <w:rPr>
          <w:rFonts w:ascii="Arial" w:hAnsi="Arial" w:cs="Arial"/>
          <w:sz w:val="24"/>
          <w:szCs w:val="24"/>
        </w:rPr>
      </w:pPr>
      <w:r w:rsidRPr="0030108F">
        <w:rPr>
          <w:rFonts w:ascii="Arial" w:hAnsi="Arial" w:cs="Arial"/>
          <w:b/>
          <w:sz w:val="24"/>
          <w:szCs w:val="24"/>
        </w:rPr>
        <w:t>P</w:t>
      </w:r>
      <w:r w:rsidRPr="003B68BF">
        <w:rPr>
          <w:rFonts w:ascii="Arial" w:hAnsi="Arial" w:cs="Arial"/>
          <w:sz w:val="24"/>
          <w:szCs w:val="24"/>
        </w:rPr>
        <w:t xml:space="preserve"> é a potência do motor (</w:t>
      </w:r>
      <w:proofErr w:type="spellStart"/>
      <w:r w:rsidRPr="003B68BF">
        <w:rPr>
          <w:rFonts w:ascii="Arial" w:hAnsi="Arial" w:cs="Arial"/>
          <w:sz w:val="24"/>
          <w:szCs w:val="24"/>
        </w:rPr>
        <w:t>cv</w:t>
      </w:r>
      <w:proofErr w:type="spellEnd"/>
      <w:r w:rsidRPr="003B68BF">
        <w:rPr>
          <w:rFonts w:ascii="Arial" w:hAnsi="Arial" w:cs="Arial"/>
          <w:sz w:val="24"/>
          <w:szCs w:val="24"/>
        </w:rPr>
        <w:t>)</w:t>
      </w:r>
    </w:p>
    <w:p w:rsidR="003B68BF" w:rsidRPr="003B68BF" w:rsidRDefault="003B68BF" w:rsidP="00D17420">
      <w:pPr>
        <w:jc w:val="both"/>
        <w:rPr>
          <w:rFonts w:ascii="Arial" w:hAnsi="Arial" w:cs="Arial"/>
          <w:sz w:val="24"/>
          <w:szCs w:val="24"/>
        </w:rPr>
      </w:pPr>
      <w:r w:rsidRPr="0030108F">
        <w:rPr>
          <w:rFonts w:ascii="Arial" w:hAnsi="Arial" w:cs="Arial"/>
          <w:b/>
          <w:sz w:val="24"/>
          <w:szCs w:val="24"/>
        </w:rPr>
        <w:t>γ</w:t>
      </w:r>
      <w:r w:rsidRPr="003B68BF">
        <w:rPr>
          <w:rFonts w:ascii="Arial" w:hAnsi="Arial" w:cs="Arial"/>
          <w:sz w:val="24"/>
          <w:szCs w:val="24"/>
        </w:rPr>
        <w:t xml:space="preserve"> é o peso especifico da água (1000kgf/m3) </w:t>
      </w:r>
    </w:p>
    <w:p w:rsidR="003B68BF" w:rsidRPr="003B68BF" w:rsidRDefault="003B68BF" w:rsidP="00D17420">
      <w:pPr>
        <w:jc w:val="both"/>
        <w:rPr>
          <w:rFonts w:ascii="Arial" w:hAnsi="Arial" w:cs="Arial"/>
          <w:sz w:val="24"/>
          <w:szCs w:val="24"/>
        </w:rPr>
      </w:pPr>
      <w:r w:rsidRPr="0030108F">
        <w:rPr>
          <w:rFonts w:ascii="Arial" w:hAnsi="Arial" w:cs="Arial"/>
          <w:b/>
          <w:sz w:val="24"/>
          <w:szCs w:val="24"/>
        </w:rPr>
        <w:t>Q</w:t>
      </w:r>
      <w:r w:rsidRPr="003B68BF">
        <w:rPr>
          <w:rFonts w:ascii="Arial" w:hAnsi="Arial" w:cs="Arial"/>
          <w:sz w:val="24"/>
          <w:szCs w:val="24"/>
        </w:rPr>
        <w:t xml:space="preserve"> é a vazão (m³/s)</w:t>
      </w:r>
    </w:p>
    <w:p w:rsidR="003B68BF" w:rsidRPr="003B68BF" w:rsidRDefault="003B68BF" w:rsidP="00D17420">
      <w:pPr>
        <w:jc w:val="both"/>
        <w:rPr>
          <w:rFonts w:ascii="Arial" w:hAnsi="Arial" w:cs="Arial"/>
          <w:sz w:val="24"/>
          <w:szCs w:val="24"/>
        </w:rPr>
      </w:pPr>
      <w:proofErr w:type="spellStart"/>
      <w:r w:rsidRPr="0030108F">
        <w:rPr>
          <w:rFonts w:ascii="Arial" w:hAnsi="Arial" w:cs="Arial"/>
          <w:b/>
          <w:sz w:val="24"/>
          <w:szCs w:val="24"/>
        </w:rPr>
        <w:t>Hman</w:t>
      </w:r>
      <w:proofErr w:type="spellEnd"/>
      <w:r w:rsidRPr="003B68BF">
        <w:rPr>
          <w:rFonts w:ascii="Arial" w:hAnsi="Arial" w:cs="Arial"/>
          <w:sz w:val="24"/>
          <w:szCs w:val="24"/>
        </w:rPr>
        <w:t xml:space="preserve"> é a altura manométrica (m) </w:t>
      </w:r>
    </w:p>
    <w:p w:rsidR="00A60171" w:rsidRDefault="003B68BF" w:rsidP="00D17420">
      <w:pPr>
        <w:jc w:val="both"/>
        <w:rPr>
          <w:rFonts w:ascii="Arial" w:hAnsi="Arial" w:cs="Arial"/>
          <w:sz w:val="24"/>
          <w:szCs w:val="24"/>
        </w:rPr>
      </w:pPr>
      <w:r w:rsidRPr="0030108F">
        <w:rPr>
          <w:rFonts w:ascii="Arial" w:hAnsi="Arial" w:cs="Arial"/>
          <w:b/>
          <w:sz w:val="24"/>
          <w:szCs w:val="24"/>
        </w:rPr>
        <w:t xml:space="preserve">η </w:t>
      </w:r>
      <w:r w:rsidRPr="003B68BF">
        <w:rPr>
          <w:rFonts w:ascii="Arial" w:hAnsi="Arial" w:cs="Arial"/>
          <w:sz w:val="24"/>
          <w:szCs w:val="24"/>
        </w:rPr>
        <w:t>é o rendimento da bomba (%)</w:t>
      </w:r>
    </w:p>
    <w:p w:rsidR="003B68BF" w:rsidRPr="00234FC3" w:rsidRDefault="003B68BF" w:rsidP="00D17420">
      <w:pPr>
        <w:jc w:val="both"/>
        <w:rPr>
          <w:rFonts w:ascii="Arial" w:hAnsi="Arial" w:cs="Arial"/>
          <w:sz w:val="2"/>
          <w:szCs w:val="2"/>
        </w:rPr>
      </w:pPr>
      <w:r w:rsidRPr="003B68BF">
        <w:rPr>
          <w:rFonts w:ascii="Arial" w:hAnsi="Arial" w:cs="Arial"/>
          <w:sz w:val="24"/>
          <w:szCs w:val="24"/>
        </w:rPr>
        <w:t xml:space="preserve"> </w:t>
      </w:r>
    </w:p>
    <w:p w:rsidR="003B68BF" w:rsidRPr="00A60171" w:rsidRDefault="003B68BF" w:rsidP="00234FC3">
      <w:pPr>
        <w:pStyle w:val="PargrafodaLista"/>
        <w:numPr>
          <w:ilvl w:val="1"/>
          <w:numId w:val="4"/>
        </w:numPr>
        <w:ind w:left="567" w:hanging="567"/>
        <w:jc w:val="both"/>
        <w:outlineLvl w:val="1"/>
        <w:rPr>
          <w:rFonts w:ascii="Arial" w:hAnsi="Arial" w:cs="Arial"/>
          <w:b/>
          <w:sz w:val="24"/>
          <w:szCs w:val="24"/>
        </w:rPr>
      </w:pPr>
      <w:bookmarkStart w:id="33" w:name="_Toc117581974"/>
      <w:r w:rsidRPr="00A60171">
        <w:rPr>
          <w:rFonts w:ascii="Arial" w:hAnsi="Arial" w:cs="Arial"/>
          <w:b/>
          <w:sz w:val="24"/>
          <w:szCs w:val="24"/>
        </w:rPr>
        <w:lastRenderedPageBreak/>
        <w:t>Reserva de incêndio</w:t>
      </w:r>
      <w:bookmarkEnd w:id="33"/>
      <w:r w:rsidRPr="00A60171">
        <w:rPr>
          <w:rFonts w:ascii="Arial" w:hAnsi="Arial" w:cs="Arial"/>
          <w:b/>
          <w:sz w:val="24"/>
          <w:szCs w:val="24"/>
        </w:rPr>
        <w:t xml:space="preserve"> </w:t>
      </w:r>
    </w:p>
    <w:p w:rsidR="00B808EA" w:rsidRPr="003B68BF" w:rsidRDefault="003B68BF" w:rsidP="00D17420">
      <w:pPr>
        <w:jc w:val="both"/>
        <w:rPr>
          <w:rFonts w:ascii="Arial" w:hAnsi="Arial" w:cs="Arial"/>
          <w:sz w:val="24"/>
          <w:szCs w:val="24"/>
        </w:rPr>
      </w:pPr>
      <w:r w:rsidRPr="003B68BF">
        <w:rPr>
          <w:rFonts w:ascii="Arial" w:hAnsi="Arial" w:cs="Arial"/>
          <w:sz w:val="24"/>
          <w:szCs w:val="24"/>
        </w:rPr>
        <w:t xml:space="preserve">Está sendo adotada reserva de incêndio independente por bloco localizada no </w:t>
      </w:r>
      <w:proofErr w:type="spellStart"/>
      <w:r w:rsidRPr="003B68BF">
        <w:rPr>
          <w:rFonts w:ascii="Arial" w:hAnsi="Arial" w:cs="Arial"/>
          <w:sz w:val="24"/>
          <w:szCs w:val="24"/>
        </w:rPr>
        <w:t>barrilete</w:t>
      </w:r>
      <w:proofErr w:type="spellEnd"/>
      <w:r w:rsidRPr="003B68BF">
        <w:rPr>
          <w:rFonts w:ascii="Arial" w:hAnsi="Arial" w:cs="Arial"/>
          <w:sz w:val="24"/>
          <w:szCs w:val="24"/>
        </w:rPr>
        <w:t xml:space="preserve"> do prédio com volume de 18m3 exclusivo, atendendo ao descrito na Tabela 3 </w:t>
      </w:r>
      <w:proofErr w:type="gramStart"/>
      <w:r w:rsidRPr="003B68BF">
        <w:rPr>
          <w:rFonts w:ascii="Arial" w:hAnsi="Arial" w:cs="Arial"/>
          <w:sz w:val="24"/>
          <w:szCs w:val="24"/>
        </w:rPr>
        <w:t>da IT</w:t>
      </w:r>
      <w:proofErr w:type="gramEnd"/>
      <w:r w:rsidRPr="003B68BF">
        <w:rPr>
          <w:rFonts w:ascii="Arial" w:hAnsi="Arial" w:cs="Arial"/>
          <w:sz w:val="24"/>
          <w:szCs w:val="24"/>
        </w:rPr>
        <w:t xml:space="preserve"> 22/19 para área acima de 5.000m2 (área construída total de aproximadamente 11.049,50m2).</w:t>
      </w:r>
    </w:p>
    <w:sectPr w:rsidR="00B808EA" w:rsidRPr="003B68BF" w:rsidSect="00FC74C2">
      <w:headerReference w:type="default" r:id="rId9"/>
      <w:footerReference w:type="default" r:id="rId10"/>
      <w:pgSz w:w="11906" w:h="16838"/>
      <w:pgMar w:top="1417" w:right="1416" w:bottom="1417" w:left="1701" w:header="39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FFA" w:rsidRDefault="008E3FFA" w:rsidP="00676D64">
      <w:pPr>
        <w:spacing w:after="0" w:line="240" w:lineRule="auto"/>
      </w:pPr>
      <w:r>
        <w:separator/>
      </w:r>
    </w:p>
  </w:endnote>
  <w:endnote w:type="continuationSeparator" w:id="0">
    <w:p w:rsidR="008E3FFA" w:rsidRDefault="008E3FFA" w:rsidP="00676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8034683"/>
      <w:docPartObj>
        <w:docPartGallery w:val="Page Numbers (Bottom of Page)"/>
        <w:docPartUnique/>
      </w:docPartObj>
    </w:sdtPr>
    <w:sdtEndPr/>
    <w:sdtContent>
      <w:p w:rsidR="00DD1793" w:rsidRDefault="00DD1793">
        <w:pPr>
          <w:pStyle w:val="Rodap"/>
          <w:jc w:val="right"/>
        </w:pPr>
        <w:r>
          <w:fldChar w:fldCharType="begin"/>
        </w:r>
        <w:r>
          <w:instrText>PAGE   \* MERGEFORMAT</w:instrText>
        </w:r>
        <w:r>
          <w:fldChar w:fldCharType="separate"/>
        </w:r>
        <w:r w:rsidR="00096A8B">
          <w:rPr>
            <w:noProof/>
          </w:rPr>
          <w:t>20</w:t>
        </w:r>
        <w:r>
          <w:fldChar w:fldCharType="end"/>
        </w:r>
      </w:p>
    </w:sdtContent>
  </w:sdt>
  <w:p w:rsidR="00DD1793" w:rsidRPr="001F3E8A" w:rsidRDefault="00DD1793" w:rsidP="001F3E8A">
    <w:pPr>
      <w:pStyle w:val="Normal1"/>
      <w:widowControl w:val="0"/>
      <w:pBdr>
        <w:top w:val="nil"/>
        <w:left w:val="nil"/>
        <w:bottom w:val="nil"/>
        <w:right w:val="nil"/>
        <w:between w:val="nil"/>
      </w:pBdr>
      <w:spacing w:before="19" w:line="240" w:lineRule="auto"/>
      <w:jc w:val="center"/>
      <w:rPr>
        <w:rFonts w:ascii="Verdana" w:eastAsia="Verdana" w:hAnsi="Verdana" w:cs="Verdana"/>
        <w:i/>
        <w:color w:val="000000"/>
        <w:sz w:val="24"/>
        <w:szCs w:val="24"/>
      </w:rPr>
    </w:pPr>
    <w:r>
      <w:rPr>
        <w:rFonts w:ascii="Verdana" w:eastAsia="Verdana" w:hAnsi="Verdana" w:cs="Verdana"/>
        <w:color w:val="595959"/>
        <w:sz w:val="20"/>
        <w:szCs w:val="20"/>
      </w:rPr>
      <w:t>Secretaria de Projetos Especiais, Convênios e Habitação</w:t>
    </w:r>
    <w:r>
      <w:rPr>
        <w:rFonts w:ascii="Verdana" w:eastAsia="Verdana" w:hAnsi="Verdana" w:cs="Verdana"/>
        <w:i/>
        <w:color w:val="000000"/>
        <w:sz w:val="24"/>
        <w:szCs w:val="24"/>
      </w:rPr>
      <w:t xml:space="preserve"> </w:t>
    </w:r>
    <w:r>
      <w:rPr>
        <w:rFonts w:ascii="Verdana" w:eastAsia="Verdana" w:hAnsi="Verdana" w:cs="Verdana"/>
        <w:color w:val="595959"/>
        <w:sz w:val="16"/>
        <w:szCs w:val="16"/>
      </w:rPr>
      <w:t>(11) 4164-5334</w:t>
    </w:r>
    <w:proofErr w:type="gramStart"/>
    <w:r>
      <w:rPr>
        <w:rFonts w:ascii="Verdana" w:eastAsia="Verdana" w:hAnsi="Verdana" w:cs="Verdana"/>
        <w:color w:val="595959"/>
        <w:sz w:val="16"/>
        <w:szCs w:val="16"/>
      </w:rPr>
      <w:tab/>
    </w:r>
    <w:proofErr w:type="gramEnd"/>
  </w:p>
  <w:p w:rsidR="00DD1793" w:rsidRDefault="00DD1793" w:rsidP="001F3E8A">
    <w:pPr>
      <w:pStyle w:val="Normal1"/>
      <w:widowControl w:val="0"/>
      <w:pBdr>
        <w:top w:val="nil"/>
        <w:left w:val="nil"/>
        <w:bottom w:val="nil"/>
        <w:right w:val="nil"/>
        <w:between w:val="nil"/>
      </w:pBdr>
      <w:spacing w:before="8" w:line="240" w:lineRule="auto"/>
      <w:jc w:val="center"/>
      <w:rPr>
        <w:rFonts w:ascii="Verdana" w:eastAsia="Verdana" w:hAnsi="Verdana" w:cs="Verdana"/>
        <w:color w:val="595959"/>
        <w:sz w:val="16"/>
        <w:szCs w:val="16"/>
      </w:rPr>
    </w:pPr>
    <w:proofErr w:type="gramStart"/>
    <w:r>
      <w:rPr>
        <w:rFonts w:ascii="Verdana" w:eastAsia="Verdana" w:hAnsi="Verdana" w:cs="Verdana"/>
        <w:color w:val="595959"/>
        <w:sz w:val="16"/>
        <w:szCs w:val="16"/>
      </w:rPr>
      <w:t>R.</w:t>
    </w:r>
    <w:proofErr w:type="gramEnd"/>
    <w:r>
      <w:rPr>
        <w:rFonts w:ascii="Verdana" w:eastAsia="Verdana" w:hAnsi="Verdana" w:cs="Verdana"/>
        <w:color w:val="595959"/>
        <w:sz w:val="16"/>
        <w:szCs w:val="16"/>
      </w:rPr>
      <w:t xml:space="preserve"> Joaquim das Neves, 211 - Vila Caldas, Carapicuíba – SP | CEP: 06310-030, Brasil</w:t>
    </w:r>
  </w:p>
  <w:p w:rsidR="00DD1793" w:rsidRDefault="00DD179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FFA" w:rsidRDefault="008E3FFA" w:rsidP="00676D64">
      <w:pPr>
        <w:spacing w:after="0" w:line="240" w:lineRule="auto"/>
      </w:pPr>
      <w:r>
        <w:separator/>
      </w:r>
    </w:p>
  </w:footnote>
  <w:footnote w:type="continuationSeparator" w:id="0">
    <w:p w:rsidR="008E3FFA" w:rsidRDefault="008E3FFA" w:rsidP="00676D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895577"/>
      <w:docPartObj>
        <w:docPartGallery w:val="Page Numbers (Top of Page)"/>
        <w:docPartUnique/>
      </w:docPartObj>
    </w:sdtPr>
    <w:sdtEndPr/>
    <w:sdtContent>
      <w:p w:rsidR="00DD1793" w:rsidRPr="004D5869" w:rsidRDefault="00DD1793" w:rsidP="00676D64">
        <w:pPr>
          <w:spacing w:after="0"/>
          <w:ind w:right="2834"/>
          <w:rPr>
            <w:rFonts w:ascii="Verdana" w:hAnsi="Verdana"/>
            <w:b/>
            <w:sz w:val="36"/>
            <w:szCs w:val="36"/>
          </w:rPr>
        </w:pPr>
        <w:r w:rsidRPr="004D5869">
          <w:rPr>
            <w:rFonts w:ascii="Verdana" w:hAnsi="Verdana"/>
            <w:b/>
            <w:noProof/>
            <w:sz w:val="36"/>
            <w:szCs w:val="36"/>
            <w:lang w:eastAsia="pt-BR"/>
          </w:rPr>
          <w:drawing>
            <wp:anchor distT="0" distB="0" distL="114300" distR="114300" simplePos="0" relativeHeight="251659264" behindDoc="0" locked="0" layoutInCell="1" allowOverlap="1" wp14:anchorId="74CA69E4" wp14:editId="144D520E">
              <wp:simplePos x="0" y="0"/>
              <wp:positionH relativeFrom="column">
                <wp:posOffset>3568065</wp:posOffset>
              </wp:positionH>
              <wp:positionV relativeFrom="paragraph">
                <wp:posOffset>-59055</wp:posOffset>
              </wp:positionV>
              <wp:extent cx="1933575" cy="723900"/>
              <wp:effectExtent l="0" t="0" r="0" b="0"/>
              <wp:wrapNone/>
              <wp:docPr id="1" name="Imagem 2" descr="prefeitura_pira_g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feitura_pira_geo"/>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1138" b="17073"/>
                      <a:stretch/>
                    </pic:blipFill>
                    <pic:spPr bwMode="auto">
                      <a:xfrm>
                        <a:off x="0" y="0"/>
                        <a:ext cx="1933575" cy="7239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4D5869">
          <w:rPr>
            <w:rFonts w:ascii="Verdana" w:hAnsi="Verdana"/>
            <w:b/>
            <w:sz w:val="36"/>
            <w:szCs w:val="36"/>
          </w:rPr>
          <w:t>Prefeitura de Carapicuíba</w:t>
        </w:r>
      </w:p>
      <w:p w:rsidR="00DD1793" w:rsidRDefault="00DD1793" w:rsidP="00676D64">
        <w:pPr>
          <w:spacing w:after="0"/>
          <w:ind w:right="3401"/>
          <w:jc w:val="center"/>
          <w:rPr>
            <w:rFonts w:ascii="Verdana" w:hAnsi="Verdana"/>
            <w:noProof/>
            <w:sz w:val="20"/>
            <w:szCs w:val="20"/>
          </w:rPr>
        </w:pPr>
        <w:r w:rsidRPr="005536A4">
          <w:rPr>
            <w:rFonts w:ascii="Verdana" w:hAnsi="Verdana"/>
            <w:b/>
            <w:sz w:val="20"/>
            <w:szCs w:val="20"/>
          </w:rPr>
          <w:t>Secretaria de Projetos especiais,</w:t>
        </w:r>
      </w:p>
      <w:p w:rsidR="00DD1793" w:rsidRDefault="00DD1793" w:rsidP="00676D64">
        <w:pPr>
          <w:spacing w:after="0"/>
          <w:ind w:right="3401"/>
          <w:jc w:val="center"/>
          <w:rPr>
            <w:rFonts w:ascii="Verdana" w:hAnsi="Verdana"/>
            <w:b/>
            <w:sz w:val="20"/>
            <w:szCs w:val="20"/>
          </w:rPr>
        </w:pPr>
        <w:r w:rsidRPr="005536A4">
          <w:rPr>
            <w:rFonts w:ascii="Verdana" w:hAnsi="Verdana"/>
            <w:b/>
            <w:sz w:val="20"/>
            <w:szCs w:val="20"/>
          </w:rPr>
          <w:t>Convênios e Habitação</w:t>
        </w:r>
      </w:p>
      <w:p w:rsidR="00DD1793" w:rsidRDefault="008E3FFA" w:rsidP="00676D64">
        <w:pPr>
          <w:spacing w:after="0"/>
          <w:ind w:right="3401"/>
          <w:jc w:val="cente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4209C4"/>
    <w:multiLevelType w:val="hybridMultilevel"/>
    <w:tmpl w:val="A3FA5224"/>
    <w:lvl w:ilvl="0" w:tplc="16DC6D7A">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52B40AF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C207B16"/>
    <w:multiLevelType w:val="multilevel"/>
    <w:tmpl w:val="E74CF90E"/>
    <w:lvl w:ilvl="0">
      <w:start w:val="1"/>
      <w:numFmt w:val="upperRoman"/>
      <w:lvlText w:val="%1."/>
      <w:lvlJc w:val="left"/>
      <w:pPr>
        <w:ind w:left="1698" w:hanging="338"/>
        <w:jc w:val="right"/>
      </w:pPr>
      <w:rPr>
        <w:rFonts w:hint="default"/>
        <w:spacing w:val="-1"/>
        <w:w w:val="98"/>
        <w:lang w:val="pt-PT" w:eastAsia="en-US" w:bidi="ar-SA"/>
      </w:rPr>
    </w:lvl>
    <w:lvl w:ilvl="1">
      <w:start w:val="1"/>
      <w:numFmt w:val="decimal"/>
      <w:lvlText w:val="%2."/>
      <w:lvlJc w:val="left"/>
      <w:pPr>
        <w:ind w:left="1770" w:hanging="418"/>
        <w:jc w:val="right"/>
      </w:pPr>
      <w:rPr>
        <w:rFonts w:hint="default"/>
        <w:spacing w:val="-1"/>
        <w:w w:val="99"/>
        <w:lang w:val="pt-PT" w:eastAsia="en-US" w:bidi="ar-SA"/>
      </w:rPr>
    </w:lvl>
    <w:lvl w:ilvl="2">
      <w:start w:val="1"/>
      <w:numFmt w:val="decimal"/>
      <w:lvlText w:val="%2.%3."/>
      <w:lvlJc w:val="left"/>
      <w:pPr>
        <w:ind w:left="2198" w:hanging="690"/>
        <w:jc w:val="right"/>
      </w:pPr>
      <w:rPr>
        <w:rFonts w:hint="default"/>
        <w:b/>
        <w:spacing w:val="-1"/>
        <w:w w:val="94"/>
        <w:lang w:val="pt-PT" w:eastAsia="en-US" w:bidi="ar-SA"/>
      </w:rPr>
    </w:lvl>
    <w:lvl w:ilvl="3">
      <w:start w:val="1"/>
      <w:numFmt w:val="decimal"/>
      <w:lvlText w:val="%2.%3.%4."/>
      <w:lvlJc w:val="left"/>
      <w:pPr>
        <w:ind w:left="2903" w:hanging="690"/>
      </w:pPr>
      <w:rPr>
        <w:rFonts w:hint="default"/>
        <w:spacing w:val="-1"/>
        <w:w w:val="97"/>
        <w:lang w:val="pt-PT" w:eastAsia="en-US" w:bidi="ar-SA"/>
      </w:rPr>
    </w:lvl>
    <w:lvl w:ilvl="4">
      <w:start w:val="1"/>
      <w:numFmt w:val="decimal"/>
      <w:lvlText w:val="%2.%3.%4.%5."/>
      <w:lvlJc w:val="left"/>
      <w:pPr>
        <w:ind w:left="2466" w:hanging="690"/>
      </w:pPr>
      <w:rPr>
        <w:rFonts w:hint="default"/>
        <w:spacing w:val="-1"/>
        <w:w w:val="96"/>
        <w:lang w:val="pt-PT" w:eastAsia="en-US" w:bidi="ar-SA"/>
      </w:rPr>
    </w:lvl>
    <w:lvl w:ilvl="5">
      <w:numFmt w:val="bullet"/>
      <w:lvlText w:val="•"/>
      <w:lvlJc w:val="left"/>
      <w:pPr>
        <w:ind w:left="2040" w:hanging="690"/>
      </w:pPr>
      <w:rPr>
        <w:rFonts w:hint="default"/>
        <w:lang w:val="pt-PT" w:eastAsia="en-US" w:bidi="ar-SA"/>
      </w:rPr>
    </w:lvl>
    <w:lvl w:ilvl="6">
      <w:numFmt w:val="bullet"/>
      <w:lvlText w:val="•"/>
      <w:lvlJc w:val="left"/>
      <w:pPr>
        <w:ind w:left="2060" w:hanging="690"/>
      </w:pPr>
      <w:rPr>
        <w:rFonts w:hint="default"/>
        <w:lang w:val="pt-PT" w:eastAsia="en-US" w:bidi="ar-SA"/>
      </w:rPr>
    </w:lvl>
    <w:lvl w:ilvl="7">
      <w:numFmt w:val="bullet"/>
      <w:lvlText w:val="•"/>
      <w:lvlJc w:val="left"/>
      <w:pPr>
        <w:ind w:left="2080" w:hanging="690"/>
      </w:pPr>
      <w:rPr>
        <w:rFonts w:hint="default"/>
        <w:lang w:val="pt-PT" w:eastAsia="en-US" w:bidi="ar-SA"/>
      </w:rPr>
    </w:lvl>
    <w:lvl w:ilvl="8">
      <w:numFmt w:val="bullet"/>
      <w:lvlText w:val="•"/>
      <w:lvlJc w:val="left"/>
      <w:pPr>
        <w:ind w:left="2100" w:hanging="690"/>
      </w:pPr>
      <w:rPr>
        <w:rFonts w:hint="default"/>
        <w:lang w:val="pt-PT" w:eastAsia="en-US" w:bidi="ar-SA"/>
      </w:rPr>
    </w:lvl>
  </w:abstractNum>
  <w:abstractNum w:abstractNumId="3">
    <w:nsid w:val="5EE53092"/>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D64"/>
    <w:rsid w:val="00013B55"/>
    <w:rsid w:val="00096A8B"/>
    <w:rsid w:val="000F7117"/>
    <w:rsid w:val="0011159D"/>
    <w:rsid w:val="0012233C"/>
    <w:rsid w:val="00126201"/>
    <w:rsid w:val="00131A83"/>
    <w:rsid w:val="00140044"/>
    <w:rsid w:val="00140D86"/>
    <w:rsid w:val="0018100B"/>
    <w:rsid w:val="00184D80"/>
    <w:rsid w:val="001B6473"/>
    <w:rsid w:val="001C5F20"/>
    <w:rsid w:val="001F3E8A"/>
    <w:rsid w:val="002071E9"/>
    <w:rsid w:val="002135FB"/>
    <w:rsid w:val="00234FC3"/>
    <w:rsid w:val="0025378E"/>
    <w:rsid w:val="00253B57"/>
    <w:rsid w:val="00277EDC"/>
    <w:rsid w:val="002B21AC"/>
    <w:rsid w:val="002B6976"/>
    <w:rsid w:val="002C3B67"/>
    <w:rsid w:val="0030108F"/>
    <w:rsid w:val="0030384B"/>
    <w:rsid w:val="00312150"/>
    <w:rsid w:val="00321DAF"/>
    <w:rsid w:val="00332C95"/>
    <w:rsid w:val="00356591"/>
    <w:rsid w:val="003B68BF"/>
    <w:rsid w:val="003F1788"/>
    <w:rsid w:val="00420800"/>
    <w:rsid w:val="00442C34"/>
    <w:rsid w:val="00450DCA"/>
    <w:rsid w:val="00460A79"/>
    <w:rsid w:val="004755B7"/>
    <w:rsid w:val="00485DC7"/>
    <w:rsid w:val="004871AB"/>
    <w:rsid w:val="004924E4"/>
    <w:rsid w:val="004A4A89"/>
    <w:rsid w:val="004A55A3"/>
    <w:rsid w:val="004B4104"/>
    <w:rsid w:val="004D2BF3"/>
    <w:rsid w:val="004D4C0C"/>
    <w:rsid w:val="00591261"/>
    <w:rsid w:val="005C60C4"/>
    <w:rsid w:val="00622465"/>
    <w:rsid w:val="00632A63"/>
    <w:rsid w:val="00652BCE"/>
    <w:rsid w:val="00676D64"/>
    <w:rsid w:val="0068640B"/>
    <w:rsid w:val="006C1F47"/>
    <w:rsid w:val="006C4DDD"/>
    <w:rsid w:val="006C5AAD"/>
    <w:rsid w:val="006D1DE7"/>
    <w:rsid w:val="006D4FE1"/>
    <w:rsid w:val="006E37A1"/>
    <w:rsid w:val="006E4708"/>
    <w:rsid w:val="00701C52"/>
    <w:rsid w:val="00720BB9"/>
    <w:rsid w:val="00760AE4"/>
    <w:rsid w:val="007A161E"/>
    <w:rsid w:val="007C2B41"/>
    <w:rsid w:val="00801806"/>
    <w:rsid w:val="00804EFD"/>
    <w:rsid w:val="00810DA2"/>
    <w:rsid w:val="00833F98"/>
    <w:rsid w:val="00846C46"/>
    <w:rsid w:val="00850688"/>
    <w:rsid w:val="0085187A"/>
    <w:rsid w:val="008747F5"/>
    <w:rsid w:val="0088248B"/>
    <w:rsid w:val="008E3FFA"/>
    <w:rsid w:val="008F0ADE"/>
    <w:rsid w:val="009025B3"/>
    <w:rsid w:val="009219C9"/>
    <w:rsid w:val="009764AE"/>
    <w:rsid w:val="009C387D"/>
    <w:rsid w:val="009C7C19"/>
    <w:rsid w:val="009E49B2"/>
    <w:rsid w:val="00A02648"/>
    <w:rsid w:val="00A20604"/>
    <w:rsid w:val="00A30BBD"/>
    <w:rsid w:val="00A407DC"/>
    <w:rsid w:val="00A60171"/>
    <w:rsid w:val="00A93A70"/>
    <w:rsid w:val="00AA439D"/>
    <w:rsid w:val="00AB2562"/>
    <w:rsid w:val="00AB7CDF"/>
    <w:rsid w:val="00AE6035"/>
    <w:rsid w:val="00AF535E"/>
    <w:rsid w:val="00AF7639"/>
    <w:rsid w:val="00B04864"/>
    <w:rsid w:val="00B13A12"/>
    <w:rsid w:val="00B22BAA"/>
    <w:rsid w:val="00B31236"/>
    <w:rsid w:val="00B3246D"/>
    <w:rsid w:val="00B47911"/>
    <w:rsid w:val="00B55F7D"/>
    <w:rsid w:val="00B63DEA"/>
    <w:rsid w:val="00B808EA"/>
    <w:rsid w:val="00B877D7"/>
    <w:rsid w:val="00B87D85"/>
    <w:rsid w:val="00BB5B33"/>
    <w:rsid w:val="00BD7691"/>
    <w:rsid w:val="00C14DA5"/>
    <w:rsid w:val="00C41CDA"/>
    <w:rsid w:val="00C53D8D"/>
    <w:rsid w:val="00CB0B12"/>
    <w:rsid w:val="00D16948"/>
    <w:rsid w:val="00D17420"/>
    <w:rsid w:val="00D17D3D"/>
    <w:rsid w:val="00D25CCC"/>
    <w:rsid w:val="00D40820"/>
    <w:rsid w:val="00D50B43"/>
    <w:rsid w:val="00D54925"/>
    <w:rsid w:val="00D63681"/>
    <w:rsid w:val="00D75B87"/>
    <w:rsid w:val="00DC47AE"/>
    <w:rsid w:val="00DD1793"/>
    <w:rsid w:val="00DF55D8"/>
    <w:rsid w:val="00E04160"/>
    <w:rsid w:val="00E31E0C"/>
    <w:rsid w:val="00E46565"/>
    <w:rsid w:val="00E535F8"/>
    <w:rsid w:val="00E81115"/>
    <w:rsid w:val="00EA25B8"/>
    <w:rsid w:val="00EC79C7"/>
    <w:rsid w:val="00ED2A83"/>
    <w:rsid w:val="00EE6DB5"/>
    <w:rsid w:val="00F13FCF"/>
    <w:rsid w:val="00F1584A"/>
    <w:rsid w:val="00F369FE"/>
    <w:rsid w:val="00F5796C"/>
    <w:rsid w:val="00F731B1"/>
    <w:rsid w:val="00F75BBA"/>
    <w:rsid w:val="00F76A5E"/>
    <w:rsid w:val="00F95B33"/>
    <w:rsid w:val="00FA4BA6"/>
    <w:rsid w:val="00FC74C2"/>
    <w:rsid w:val="00FE042B"/>
    <w:rsid w:val="00FE240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BBD"/>
  </w:style>
  <w:style w:type="paragraph" w:styleId="Ttulo1">
    <w:name w:val="heading 1"/>
    <w:basedOn w:val="Normal"/>
    <w:next w:val="Normal"/>
    <w:link w:val="Ttulo1Char"/>
    <w:uiPriority w:val="9"/>
    <w:qFormat/>
    <w:rsid w:val="00A206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D50B4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A20604"/>
    <w:rPr>
      <w:rFonts w:asciiTheme="majorHAnsi" w:eastAsiaTheme="majorEastAsia" w:hAnsiTheme="majorHAnsi" w:cstheme="majorBidi"/>
      <w:b/>
      <w:bCs/>
      <w:color w:val="365F91" w:themeColor="accent1" w:themeShade="BF"/>
      <w:sz w:val="28"/>
      <w:szCs w:val="28"/>
    </w:rPr>
  </w:style>
  <w:style w:type="paragraph" w:styleId="Cabealho">
    <w:name w:val="header"/>
    <w:basedOn w:val="Normal"/>
    <w:link w:val="CabealhoChar"/>
    <w:uiPriority w:val="99"/>
    <w:unhideWhenUsed/>
    <w:rsid w:val="00676D6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76D64"/>
  </w:style>
  <w:style w:type="paragraph" w:styleId="Rodap">
    <w:name w:val="footer"/>
    <w:basedOn w:val="Normal"/>
    <w:link w:val="RodapChar"/>
    <w:uiPriority w:val="99"/>
    <w:unhideWhenUsed/>
    <w:rsid w:val="00676D64"/>
    <w:pPr>
      <w:tabs>
        <w:tab w:val="center" w:pos="4252"/>
        <w:tab w:val="right" w:pos="8504"/>
      </w:tabs>
      <w:spacing w:after="0" w:line="240" w:lineRule="auto"/>
    </w:pPr>
  </w:style>
  <w:style w:type="character" w:customStyle="1" w:styleId="RodapChar">
    <w:name w:val="Rodapé Char"/>
    <w:basedOn w:val="Fontepargpadro"/>
    <w:link w:val="Rodap"/>
    <w:uiPriority w:val="99"/>
    <w:rsid w:val="00676D64"/>
  </w:style>
  <w:style w:type="paragraph" w:styleId="CabealhodoSumrio">
    <w:name w:val="TOC Heading"/>
    <w:basedOn w:val="Ttulo1"/>
    <w:next w:val="Normal"/>
    <w:uiPriority w:val="39"/>
    <w:semiHidden/>
    <w:unhideWhenUsed/>
    <w:qFormat/>
    <w:rsid w:val="00A20604"/>
    <w:pPr>
      <w:outlineLvl w:val="9"/>
    </w:pPr>
    <w:rPr>
      <w:lang w:eastAsia="pt-BR"/>
    </w:rPr>
  </w:style>
  <w:style w:type="paragraph" w:styleId="Textodebalo">
    <w:name w:val="Balloon Text"/>
    <w:basedOn w:val="Normal"/>
    <w:link w:val="TextodebaloChar"/>
    <w:uiPriority w:val="99"/>
    <w:semiHidden/>
    <w:unhideWhenUsed/>
    <w:rsid w:val="00A2060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20604"/>
    <w:rPr>
      <w:rFonts w:ascii="Tahoma" w:hAnsi="Tahoma" w:cs="Tahoma"/>
      <w:sz w:val="16"/>
      <w:szCs w:val="16"/>
    </w:rPr>
  </w:style>
  <w:style w:type="paragraph" w:styleId="PargrafodaLista">
    <w:name w:val="List Paragraph"/>
    <w:basedOn w:val="Normal"/>
    <w:uiPriority w:val="34"/>
    <w:qFormat/>
    <w:rsid w:val="00D17D3D"/>
    <w:pPr>
      <w:ind w:left="720"/>
      <w:contextualSpacing/>
    </w:pPr>
  </w:style>
  <w:style w:type="paragraph" w:styleId="Sumrio1">
    <w:name w:val="toc 1"/>
    <w:basedOn w:val="Normal"/>
    <w:next w:val="Normal"/>
    <w:autoRedefine/>
    <w:uiPriority w:val="39"/>
    <w:unhideWhenUsed/>
    <w:rsid w:val="00D17D3D"/>
    <w:pPr>
      <w:spacing w:after="100"/>
    </w:pPr>
  </w:style>
  <w:style w:type="character" w:styleId="Hyperlink">
    <w:name w:val="Hyperlink"/>
    <w:basedOn w:val="Fontepargpadro"/>
    <w:uiPriority w:val="99"/>
    <w:unhideWhenUsed/>
    <w:rsid w:val="00D17D3D"/>
    <w:rPr>
      <w:color w:val="0000FF" w:themeColor="hyperlink"/>
      <w:u w:val="single"/>
    </w:rPr>
  </w:style>
  <w:style w:type="table" w:styleId="Tabelacomgrade">
    <w:name w:val="Table Grid"/>
    <w:basedOn w:val="Tabelanormal"/>
    <w:uiPriority w:val="59"/>
    <w:rsid w:val="00C53D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mrio2">
    <w:name w:val="toc 2"/>
    <w:basedOn w:val="Normal"/>
    <w:next w:val="Normal"/>
    <w:autoRedefine/>
    <w:uiPriority w:val="39"/>
    <w:unhideWhenUsed/>
    <w:rsid w:val="009025B3"/>
    <w:pPr>
      <w:spacing w:after="100"/>
      <w:ind w:left="220"/>
    </w:pPr>
  </w:style>
  <w:style w:type="character" w:customStyle="1" w:styleId="CorpodetextoChar">
    <w:name w:val="Corpo de texto Char"/>
    <w:basedOn w:val="Fontepargpadro"/>
    <w:link w:val="Corpodetexto"/>
    <w:uiPriority w:val="1"/>
    <w:rsid w:val="00B808EA"/>
    <w:rPr>
      <w:rFonts w:ascii="Arial" w:eastAsia="Arial" w:hAnsi="Arial" w:cs="Arial"/>
      <w:sz w:val="24"/>
      <w:szCs w:val="24"/>
      <w:lang w:val="pt-PT"/>
    </w:rPr>
  </w:style>
  <w:style w:type="paragraph" w:styleId="Corpodetexto">
    <w:name w:val="Body Text"/>
    <w:basedOn w:val="Normal"/>
    <w:link w:val="CorpodetextoChar"/>
    <w:uiPriority w:val="1"/>
    <w:qFormat/>
    <w:rsid w:val="00B808EA"/>
    <w:pPr>
      <w:widowControl w:val="0"/>
      <w:autoSpaceDE w:val="0"/>
      <w:autoSpaceDN w:val="0"/>
      <w:spacing w:after="0" w:line="240" w:lineRule="auto"/>
    </w:pPr>
    <w:rPr>
      <w:rFonts w:ascii="Arial" w:eastAsia="Arial" w:hAnsi="Arial" w:cs="Arial"/>
      <w:sz w:val="24"/>
      <w:szCs w:val="24"/>
      <w:lang w:val="pt-PT"/>
    </w:rPr>
  </w:style>
  <w:style w:type="paragraph" w:customStyle="1" w:styleId="Normal1">
    <w:name w:val="Normal1"/>
    <w:rsid w:val="001F3E8A"/>
    <w:pPr>
      <w:spacing w:after="0"/>
    </w:pPr>
    <w:rPr>
      <w:rFonts w:ascii="Arial" w:eastAsia="Arial" w:hAnsi="Arial" w:cs="Arial"/>
      <w:lang w:eastAsia="pt-BR"/>
    </w:rPr>
  </w:style>
  <w:style w:type="character" w:customStyle="1" w:styleId="Ttulo2Char">
    <w:name w:val="Título 2 Char"/>
    <w:basedOn w:val="Fontepargpadro"/>
    <w:link w:val="Ttulo2"/>
    <w:uiPriority w:val="9"/>
    <w:semiHidden/>
    <w:rsid w:val="00D50B4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BBD"/>
  </w:style>
  <w:style w:type="paragraph" w:styleId="Ttulo1">
    <w:name w:val="heading 1"/>
    <w:basedOn w:val="Normal"/>
    <w:next w:val="Normal"/>
    <w:link w:val="Ttulo1Char"/>
    <w:uiPriority w:val="9"/>
    <w:qFormat/>
    <w:rsid w:val="00A206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D50B4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A20604"/>
    <w:rPr>
      <w:rFonts w:asciiTheme="majorHAnsi" w:eastAsiaTheme="majorEastAsia" w:hAnsiTheme="majorHAnsi" w:cstheme="majorBidi"/>
      <w:b/>
      <w:bCs/>
      <w:color w:val="365F91" w:themeColor="accent1" w:themeShade="BF"/>
      <w:sz w:val="28"/>
      <w:szCs w:val="28"/>
    </w:rPr>
  </w:style>
  <w:style w:type="paragraph" w:styleId="Cabealho">
    <w:name w:val="header"/>
    <w:basedOn w:val="Normal"/>
    <w:link w:val="CabealhoChar"/>
    <w:uiPriority w:val="99"/>
    <w:unhideWhenUsed/>
    <w:rsid w:val="00676D6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76D64"/>
  </w:style>
  <w:style w:type="paragraph" w:styleId="Rodap">
    <w:name w:val="footer"/>
    <w:basedOn w:val="Normal"/>
    <w:link w:val="RodapChar"/>
    <w:uiPriority w:val="99"/>
    <w:unhideWhenUsed/>
    <w:rsid w:val="00676D64"/>
    <w:pPr>
      <w:tabs>
        <w:tab w:val="center" w:pos="4252"/>
        <w:tab w:val="right" w:pos="8504"/>
      </w:tabs>
      <w:spacing w:after="0" w:line="240" w:lineRule="auto"/>
    </w:pPr>
  </w:style>
  <w:style w:type="character" w:customStyle="1" w:styleId="RodapChar">
    <w:name w:val="Rodapé Char"/>
    <w:basedOn w:val="Fontepargpadro"/>
    <w:link w:val="Rodap"/>
    <w:uiPriority w:val="99"/>
    <w:rsid w:val="00676D64"/>
  </w:style>
  <w:style w:type="paragraph" w:styleId="CabealhodoSumrio">
    <w:name w:val="TOC Heading"/>
    <w:basedOn w:val="Ttulo1"/>
    <w:next w:val="Normal"/>
    <w:uiPriority w:val="39"/>
    <w:semiHidden/>
    <w:unhideWhenUsed/>
    <w:qFormat/>
    <w:rsid w:val="00A20604"/>
    <w:pPr>
      <w:outlineLvl w:val="9"/>
    </w:pPr>
    <w:rPr>
      <w:lang w:eastAsia="pt-BR"/>
    </w:rPr>
  </w:style>
  <w:style w:type="paragraph" w:styleId="Textodebalo">
    <w:name w:val="Balloon Text"/>
    <w:basedOn w:val="Normal"/>
    <w:link w:val="TextodebaloChar"/>
    <w:uiPriority w:val="99"/>
    <w:semiHidden/>
    <w:unhideWhenUsed/>
    <w:rsid w:val="00A2060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20604"/>
    <w:rPr>
      <w:rFonts w:ascii="Tahoma" w:hAnsi="Tahoma" w:cs="Tahoma"/>
      <w:sz w:val="16"/>
      <w:szCs w:val="16"/>
    </w:rPr>
  </w:style>
  <w:style w:type="paragraph" w:styleId="PargrafodaLista">
    <w:name w:val="List Paragraph"/>
    <w:basedOn w:val="Normal"/>
    <w:uiPriority w:val="34"/>
    <w:qFormat/>
    <w:rsid w:val="00D17D3D"/>
    <w:pPr>
      <w:ind w:left="720"/>
      <w:contextualSpacing/>
    </w:pPr>
  </w:style>
  <w:style w:type="paragraph" w:styleId="Sumrio1">
    <w:name w:val="toc 1"/>
    <w:basedOn w:val="Normal"/>
    <w:next w:val="Normal"/>
    <w:autoRedefine/>
    <w:uiPriority w:val="39"/>
    <w:unhideWhenUsed/>
    <w:rsid w:val="00D17D3D"/>
    <w:pPr>
      <w:spacing w:after="100"/>
    </w:pPr>
  </w:style>
  <w:style w:type="character" w:styleId="Hyperlink">
    <w:name w:val="Hyperlink"/>
    <w:basedOn w:val="Fontepargpadro"/>
    <w:uiPriority w:val="99"/>
    <w:unhideWhenUsed/>
    <w:rsid w:val="00D17D3D"/>
    <w:rPr>
      <w:color w:val="0000FF" w:themeColor="hyperlink"/>
      <w:u w:val="single"/>
    </w:rPr>
  </w:style>
  <w:style w:type="table" w:styleId="Tabelacomgrade">
    <w:name w:val="Table Grid"/>
    <w:basedOn w:val="Tabelanormal"/>
    <w:uiPriority w:val="59"/>
    <w:rsid w:val="00C53D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mrio2">
    <w:name w:val="toc 2"/>
    <w:basedOn w:val="Normal"/>
    <w:next w:val="Normal"/>
    <w:autoRedefine/>
    <w:uiPriority w:val="39"/>
    <w:unhideWhenUsed/>
    <w:rsid w:val="009025B3"/>
    <w:pPr>
      <w:spacing w:after="100"/>
      <w:ind w:left="220"/>
    </w:pPr>
  </w:style>
  <w:style w:type="character" w:customStyle="1" w:styleId="CorpodetextoChar">
    <w:name w:val="Corpo de texto Char"/>
    <w:basedOn w:val="Fontepargpadro"/>
    <w:link w:val="Corpodetexto"/>
    <w:uiPriority w:val="1"/>
    <w:rsid w:val="00B808EA"/>
    <w:rPr>
      <w:rFonts w:ascii="Arial" w:eastAsia="Arial" w:hAnsi="Arial" w:cs="Arial"/>
      <w:sz w:val="24"/>
      <w:szCs w:val="24"/>
      <w:lang w:val="pt-PT"/>
    </w:rPr>
  </w:style>
  <w:style w:type="paragraph" w:styleId="Corpodetexto">
    <w:name w:val="Body Text"/>
    <w:basedOn w:val="Normal"/>
    <w:link w:val="CorpodetextoChar"/>
    <w:uiPriority w:val="1"/>
    <w:qFormat/>
    <w:rsid w:val="00B808EA"/>
    <w:pPr>
      <w:widowControl w:val="0"/>
      <w:autoSpaceDE w:val="0"/>
      <w:autoSpaceDN w:val="0"/>
      <w:spacing w:after="0" w:line="240" w:lineRule="auto"/>
    </w:pPr>
    <w:rPr>
      <w:rFonts w:ascii="Arial" w:eastAsia="Arial" w:hAnsi="Arial" w:cs="Arial"/>
      <w:sz w:val="24"/>
      <w:szCs w:val="24"/>
      <w:lang w:val="pt-PT"/>
    </w:rPr>
  </w:style>
  <w:style w:type="paragraph" w:customStyle="1" w:styleId="Normal1">
    <w:name w:val="Normal1"/>
    <w:rsid w:val="001F3E8A"/>
    <w:pPr>
      <w:spacing w:after="0"/>
    </w:pPr>
    <w:rPr>
      <w:rFonts w:ascii="Arial" w:eastAsia="Arial" w:hAnsi="Arial" w:cs="Arial"/>
      <w:lang w:eastAsia="pt-BR"/>
    </w:rPr>
  </w:style>
  <w:style w:type="character" w:customStyle="1" w:styleId="Ttulo2Char">
    <w:name w:val="Título 2 Char"/>
    <w:basedOn w:val="Fontepargpadro"/>
    <w:link w:val="Ttulo2"/>
    <w:uiPriority w:val="9"/>
    <w:semiHidden/>
    <w:rsid w:val="00D50B4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0AF98-86F7-4DFE-B618-378881CF1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1251</TotalTime>
  <Pages>23</Pages>
  <Words>5712</Words>
  <Characters>30847</Characters>
  <Application>Microsoft Office Word</Application>
  <DocSecurity>0</DocSecurity>
  <Lines>257</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Abner José Romão Farias</dc:creator>
  <cp:lastModifiedBy>Luiz Felipe Landim Magalhães</cp:lastModifiedBy>
  <cp:revision>65</cp:revision>
  <cp:lastPrinted>2022-10-05T19:15:00Z</cp:lastPrinted>
  <dcterms:created xsi:type="dcterms:W3CDTF">2022-09-28T11:18:00Z</dcterms:created>
  <dcterms:modified xsi:type="dcterms:W3CDTF">2022-10-26T17:53:00Z</dcterms:modified>
</cp:coreProperties>
</file>